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BA6" w:rsidRPr="00244BA6" w:rsidRDefault="00244BA6" w:rsidP="00244BA6">
      <w:pPr>
        <w:pStyle w:val="newncpi0"/>
        <w:jc w:val="center"/>
      </w:pPr>
      <w:r w:rsidRPr="00244BA6">
        <w:t> </w:t>
      </w:r>
    </w:p>
    <w:p w:rsidR="00244BA6" w:rsidRPr="00244BA6" w:rsidRDefault="00244BA6" w:rsidP="00244BA6">
      <w:pPr>
        <w:pStyle w:val="newncpi0"/>
        <w:jc w:val="center"/>
      </w:pPr>
      <w:bookmarkStart w:id="0" w:name="a1"/>
      <w:bookmarkEnd w:id="0"/>
      <w:r w:rsidRPr="00244BA6">
        <w:rPr>
          <w:rStyle w:val="name"/>
        </w:rPr>
        <w:t>ПОСТАНОВЛЕНИЕ </w:t>
      </w:r>
      <w:r w:rsidRPr="00244BA6">
        <w:rPr>
          <w:rStyle w:val="promulgator"/>
        </w:rPr>
        <w:t>МИНИСТЕРСТВА ТРУДА И СОЦИАЛЬНОЙ ЗАЩИТЫ РЕСПУБЛИКИ БЕЛАРУСЬ</w:t>
      </w:r>
    </w:p>
    <w:p w:rsidR="00244BA6" w:rsidRPr="00244BA6" w:rsidRDefault="00244BA6" w:rsidP="00244BA6">
      <w:pPr>
        <w:pStyle w:val="newncpi"/>
        <w:ind w:firstLine="0"/>
        <w:jc w:val="center"/>
      </w:pPr>
      <w:r w:rsidRPr="00244BA6">
        <w:rPr>
          <w:rStyle w:val="datepr"/>
        </w:rPr>
        <w:t>30 декабря 2008 г.</w:t>
      </w:r>
      <w:r w:rsidRPr="00244BA6">
        <w:rPr>
          <w:rStyle w:val="number"/>
        </w:rPr>
        <w:t xml:space="preserve"> № 209</w:t>
      </w:r>
    </w:p>
    <w:p w:rsidR="00244BA6" w:rsidRPr="00244BA6" w:rsidRDefault="00244BA6" w:rsidP="00244BA6">
      <w:pPr>
        <w:pStyle w:val="title"/>
      </w:pPr>
      <w:bookmarkStart w:id="1" w:name="_GoBack"/>
      <w:r w:rsidRPr="00244BA6">
        <w:t>Об утверждении Инструкции о порядке обеспечения работников средствами индивидуальной защиты</w:t>
      </w:r>
    </w:p>
    <w:bookmarkEnd w:id="1"/>
    <w:p w:rsidR="00244BA6" w:rsidRPr="00244BA6" w:rsidRDefault="00244BA6" w:rsidP="00244BA6">
      <w:pPr>
        <w:pStyle w:val="changei"/>
      </w:pPr>
      <w:r w:rsidRPr="00244BA6">
        <w:t>Изменения и дополнения:</w:t>
      </w:r>
    </w:p>
    <w:p w:rsidR="00244BA6" w:rsidRPr="00244BA6" w:rsidRDefault="00244BA6" w:rsidP="00244BA6">
      <w:pPr>
        <w:pStyle w:val="changeadd"/>
      </w:pPr>
      <w:r w:rsidRPr="00244BA6">
        <w:t>Постановление</w:t>
      </w:r>
      <w:r w:rsidRPr="00244BA6">
        <w:t xml:space="preserve"> Министерства труда и социальной защиты Республики Беларусь от 23 июня 2011 г. № 48 (зарегистрировано в Национальном реестре - № 8/23970 от 01.08.2011 г.);</w:t>
      </w:r>
    </w:p>
    <w:p w:rsidR="00244BA6" w:rsidRPr="00244BA6" w:rsidRDefault="00244BA6" w:rsidP="00244BA6">
      <w:pPr>
        <w:pStyle w:val="changeadd"/>
      </w:pPr>
      <w:r w:rsidRPr="00244BA6">
        <w:t>Постановление</w:t>
      </w:r>
      <w:r w:rsidRPr="00244BA6">
        <w:t xml:space="preserve"> Министерства труда и социальной защиты Республики Беларусь от 28 сентября 2012 г. № 106 (зарегистрировано в Национальном реестре - № 8/26745 от 09.01.2013 г.)</w:t>
      </w:r>
    </w:p>
    <w:p w:rsidR="00244BA6" w:rsidRPr="00244BA6" w:rsidRDefault="00244BA6" w:rsidP="00244BA6">
      <w:pPr>
        <w:pStyle w:val="newncpi"/>
      </w:pPr>
      <w:r w:rsidRPr="00244BA6">
        <w:t> </w:t>
      </w:r>
    </w:p>
    <w:p w:rsidR="00244BA6" w:rsidRPr="00244BA6" w:rsidRDefault="00244BA6" w:rsidP="00244BA6">
      <w:pPr>
        <w:pStyle w:val="preamble"/>
      </w:pPr>
      <w:r w:rsidRPr="00244BA6">
        <w:t xml:space="preserve">На основании </w:t>
      </w:r>
      <w:r w:rsidRPr="00244BA6">
        <w:t>статьи 22</w:t>
      </w:r>
      <w:r w:rsidRPr="00244BA6">
        <w:t xml:space="preserve"> Закона Республики Беларусь от 23 июня 2008 года «Об охране труда» и </w:t>
      </w:r>
      <w:r w:rsidRPr="00244BA6">
        <w:t>постановления</w:t>
      </w:r>
      <w:r w:rsidRPr="00244BA6">
        <w:t xml:space="preserve"> Совета Министров Республики Беларусь от 7 октября 2008 г. № 1471 «О делегировании полномочий Министерству труда и социальной защиты на принятие нормативных правовых актов» Министерство труда и социальной защиты Республики Беларусь ПОСТАНОВЛЯЕТ:</w:t>
      </w:r>
    </w:p>
    <w:p w:rsidR="00244BA6" w:rsidRPr="00244BA6" w:rsidRDefault="00244BA6" w:rsidP="00244BA6">
      <w:pPr>
        <w:pStyle w:val="point"/>
      </w:pPr>
      <w:r w:rsidRPr="00244BA6">
        <w:t xml:space="preserve">1. Утвердить прилагаемую </w:t>
      </w:r>
      <w:r w:rsidRPr="00244BA6">
        <w:t>Инструкцию</w:t>
      </w:r>
      <w:r w:rsidRPr="00244BA6">
        <w:t xml:space="preserve"> о порядке обеспечения работников средствами индивидуальной защиты.</w:t>
      </w:r>
    </w:p>
    <w:p w:rsidR="00244BA6" w:rsidRPr="00244BA6" w:rsidRDefault="00244BA6" w:rsidP="00244BA6">
      <w:pPr>
        <w:pStyle w:val="point"/>
      </w:pPr>
      <w:r w:rsidRPr="00244BA6">
        <w:t xml:space="preserve">2. Признать утратившим силу </w:t>
      </w:r>
      <w:r w:rsidRPr="00244BA6">
        <w:t>постановление</w:t>
      </w:r>
      <w:r w:rsidRPr="00244BA6">
        <w:t xml:space="preserve"> Министерства труда Республики Беларусь от 28 мая 1999 г. № 67 «Об утверждении Правил обеспечения работников средствами индивидуальной защиты» (Национальный реестр правовых актов Республики Беларусь, 1999 г., № 54, 8/527).</w:t>
      </w:r>
    </w:p>
    <w:p w:rsidR="00244BA6" w:rsidRPr="00244BA6" w:rsidRDefault="00244BA6" w:rsidP="00244BA6">
      <w:pPr>
        <w:pStyle w:val="point"/>
      </w:pPr>
      <w:r w:rsidRPr="00244BA6">
        <w:t>3. Настоящее постановление вступает в силу после его официального опубликования.</w:t>
      </w:r>
    </w:p>
    <w:p w:rsidR="00244BA6" w:rsidRPr="00244BA6" w:rsidRDefault="00244BA6" w:rsidP="00244BA6">
      <w:pPr>
        <w:pStyle w:val="newncpi"/>
      </w:pPr>
      <w:r w:rsidRPr="00244BA6">
        <w:t> </w:t>
      </w:r>
    </w:p>
    <w:tbl>
      <w:tblPr>
        <w:tblStyle w:val="tablencpi"/>
        <w:tblW w:w="5000" w:type="pct"/>
        <w:tblLook w:val="04A0" w:firstRow="1" w:lastRow="0" w:firstColumn="1" w:lastColumn="0" w:noHBand="0" w:noVBand="1"/>
      </w:tblPr>
      <w:tblGrid>
        <w:gridCol w:w="4677"/>
        <w:gridCol w:w="4678"/>
      </w:tblGrid>
      <w:tr w:rsidR="00244BA6" w:rsidRPr="00244BA6" w:rsidTr="00244BA6">
        <w:tc>
          <w:tcPr>
            <w:tcW w:w="2500" w:type="pct"/>
            <w:tcMar>
              <w:top w:w="0" w:type="dxa"/>
              <w:left w:w="6" w:type="dxa"/>
              <w:bottom w:w="0" w:type="dxa"/>
              <w:right w:w="6" w:type="dxa"/>
            </w:tcMar>
            <w:vAlign w:val="bottom"/>
            <w:hideMark/>
          </w:tcPr>
          <w:p w:rsidR="00244BA6" w:rsidRPr="00244BA6" w:rsidRDefault="00244BA6">
            <w:pPr>
              <w:pStyle w:val="newncpi0"/>
              <w:jc w:val="left"/>
            </w:pPr>
            <w:r w:rsidRPr="00244BA6">
              <w:rPr>
                <w:rStyle w:val="post"/>
              </w:rPr>
              <w:t>Министр</w:t>
            </w:r>
          </w:p>
        </w:tc>
        <w:tc>
          <w:tcPr>
            <w:tcW w:w="2500" w:type="pct"/>
            <w:tcMar>
              <w:top w:w="0" w:type="dxa"/>
              <w:left w:w="6" w:type="dxa"/>
              <w:bottom w:w="0" w:type="dxa"/>
              <w:right w:w="6" w:type="dxa"/>
            </w:tcMar>
            <w:vAlign w:val="bottom"/>
            <w:hideMark/>
          </w:tcPr>
          <w:p w:rsidR="00244BA6" w:rsidRPr="00244BA6" w:rsidRDefault="00244BA6">
            <w:pPr>
              <w:pStyle w:val="newncpi0"/>
              <w:jc w:val="right"/>
            </w:pPr>
            <w:proofErr w:type="spellStart"/>
            <w:r w:rsidRPr="00244BA6">
              <w:rPr>
                <w:rStyle w:val="pers"/>
              </w:rPr>
              <w:t>В.Н.Потупчик</w:t>
            </w:r>
            <w:proofErr w:type="spellEnd"/>
          </w:p>
        </w:tc>
      </w:tr>
    </w:tbl>
    <w:p w:rsidR="00244BA6" w:rsidRPr="00244BA6" w:rsidRDefault="00244BA6" w:rsidP="00244BA6">
      <w:pPr>
        <w:pStyle w:val="newncpi0"/>
      </w:pPr>
      <w:r w:rsidRPr="00244BA6">
        <w:t> </w:t>
      </w:r>
    </w:p>
    <w:tbl>
      <w:tblPr>
        <w:tblStyle w:val="tablencpi"/>
        <w:tblW w:w="3463" w:type="pct"/>
        <w:tblLook w:val="04A0" w:firstRow="1" w:lastRow="0" w:firstColumn="1" w:lastColumn="0" w:noHBand="0" w:noVBand="1"/>
      </w:tblPr>
      <w:tblGrid>
        <w:gridCol w:w="3420"/>
        <w:gridCol w:w="3059"/>
      </w:tblGrid>
      <w:tr w:rsidR="00244BA6" w:rsidRPr="00244BA6" w:rsidTr="00244BA6">
        <w:tc>
          <w:tcPr>
            <w:tcW w:w="2639" w:type="pct"/>
            <w:tcMar>
              <w:top w:w="0" w:type="dxa"/>
              <w:left w:w="6" w:type="dxa"/>
              <w:bottom w:w="0" w:type="dxa"/>
              <w:right w:w="6" w:type="dxa"/>
            </w:tcMar>
            <w:hideMark/>
          </w:tcPr>
          <w:p w:rsidR="00244BA6" w:rsidRPr="00244BA6" w:rsidRDefault="00244BA6">
            <w:pPr>
              <w:pStyle w:val="agree"/>
            </w:pPr>
            <w:r w:rsidRPr="00244BA6">
              <w:t>СОГЛАСОВАНО</w:t>
            </w:r>
          </w:p>
          <w:p w:rsidR="00244BA6" w:rsidRPr="00244BA6" w:rsidRDefault="00244BA6">
            <w:pPr>
              <w:pStyle w:val="agree"/>
            </w:pPr>
            <w:r w:rsidRPr="00244BA6">
              <w:t xml:space="preserve">Министр промышленности </w:t>
            </w:r>
            <w:r w:rsidRPr="00244BA6">
              <w:br/>
              <w:t>Республики Беларусь</w:t>
            </w:r>
          </w:p>
          <w:p w:rsidR="00244BA6" w:rsidRPr="00244BA6" w:rsidRDefault="00244BA6">
            <w:pPr>
              <w:pStyle w:val="agreefio"/>
            </w:pPr>
            <w:proofErr w:type="spellStart"/>
            <w:r w:rsidRPr="00244BA6">
              <w:t>А.М.Русецкий</w:t>
            </w:r>
            <w:proofErr w:type="spellEnd"/>
          </w:p>
          <w:p w:rsidR="00244BA6" w:rsidRPr="00244BA6" w:rsidRDefault="00244BA6">
            <w:pPr>
              <w:pStyle w:val="agreedate"/>
            </w:pPr>
            <w:r w:rsidRPr="00244BA6">
              <w:t>29.12.2008</w:t>
            </w:r>
          </w:p>
        </w:tc>
        <w:tc>
          <w:tcPr>
            <w:tcW w:w="2361" w:type="pct"/>
            <w:tcMar>
              <w:top w:w="0" w:type="dxa"/>
              <w:left w:w="6" w:type="dxa"/>
              <w:bottom w:w="0" w:type="dxa"/>
              <w:right w:w="6" w:type="dxa"/>
            </w:tcMar>
            <w:hideMark/>
          </w:tcPr>
          <w:p w:rsidR="00244BA6" w:rsidRPr="00244BA6" w:rsidRDefault="00244BA6">
            <w:pPr>
              <w:pStyle w:val="agree"/>
            </w:pPr>
            <w:r w:rsidRPr="00244BA6">
              <w:t>СОГЛАСОВАНО</w:t>
            </w:r>
          </w:p>
          <w:p w:rsidR="00244BA6" w:rsidRPr="00244BA6" w:rsidRDefault="00244BA6">
            <w:pPr>
              <w:pStyle w:val="agree"/>
            </w:pPr>
            <w:r w:rsidRPr="00244BA6">
              <w:t xml:space="preserve">Министр здравоохранения </w:t>
            </w:r>
            <w:r w:rsidRPr="00244BA6">
              <w:br/>
              <w:t>Республики Беларусь</w:t>
            </w:r>
          </w:p>
          <w:p w:rsidR="00244BA6" w:rsidRPr="00244BA6" w:rsidRDefault="00244BA6">
            <w:pPr>
              <w:pStyle w:val="agreefio"/>
            </w:pPr>
            <w:proofErr w:type="spellStart"/>
            <w:r w:rsidRPr="00244BA6">
              <w:t>В.И.Жарко</w:t>
            </w:r>
            <w:proofErr w:type="spellEnd"/>
          </w:p>
          <w:p w:rsidR="00244BA6" w:rsidRPr="00244BA6" w:rsidRDefault="00244BA6">
            <w:pPr>
              <w:pStyle w:val="agreedate"/>
            </w:pPr>
            <w:r w:rsidRPr="00244BA6">
              <w:t>22.12.2008</w:t>
            </w:r>
          </w:p>
        </w:tc>
      </w:tr>
      <w:tr w:rsidR="00244BA6" w:rsidRPr="00244BA6" w:rsidTr="00244BA6">
        <w:tc>
          <w:tcPr>
            <w:tcW w:w="2639" w:type="pct"/>
            <w:tcMar>
              <w:top w:w="0" w:type="dxa"/>
              <w:left w:w="6" w:type="dxa"/>
              <w:bottom w:w="0" w:type="dxa"/>
              <w:right w:w="6" w:type="dxa"/>
            </w:tcMar>
            <w:hideMark/>
          </w:tcPr>
          <w:p w:rsidR="00244BA6" w:rsidRPr="00244BA6" w:rsidRDefault="00244BA6">
            <w:pPr>
              <w:pStyle w:val="agree"/>
            </w:pPr>
            <w:r w:rsidRPr="00244BA6">
              <w:t> </w:t>
            </w:r>
          </w:p>
        </w:tc>
        <w:tc>
          <w:tcPr>
            <w:tcW w:w="2361" w:type="pct"/>
            <w:tcMar>
              <w:top w:w="0" w:type="dxa"/>
              <w:left w:w="6" w:type="dxa"/>
              <w:bottom w:w="0" w:type="dxa"/>
              <w:right w:w="6" w:type="dxa"/>
            </w:tcMar>
            <w:hideMark/>
          </w:tcPr>
          <w:p w:rsidR="00244BA6" w:rsidRPr="00244BA6" w:rsidRDefault="00244BA6">
            <w:pPr>
              <w:pStyle w:val="agree"/>
            </w:pPr>
            <w:r w:rsidRPr="00244BA6">
              <w:t> </w:t>
            </w:r>
          </w:p>
        </w:tc>
      </w:tr>
      <w:tr w:rsidR="00244BA6" w:rsidRPr="00244BA6" w:rsidTr="00244BA6">
        <w:tc>
          <w:tcPr>
            <w:tcW w:w="2639" w:type="pct"/>
            <w:tcMar>
              <w:top w:w="0" w:type="dxa"/>
              <w:left w:w="6" w:type="dxa"/>
              <w:bottom w:w="0" w:type="dxa"/>
              <w:right w:w="6" w:type="dxa"/>
            </w:tcMar>
            <w:hideMark/>
          </w:tcPr>
          <w:p w:rsidR="00244BA6" w:rsidRPr="00244BA6" w:rsidRDefault="00244BA6">
            <w:pPr>
              <w:pStyle w:val="agree"/>
            </w:pPr>
            <w:r w:rsidRPr="00244BA6">
              <w:t>СОГЛАСОВАНО</w:t>
            </w:r>
          </w:p>
          <w:p w:rsidR="00244BA6" w:rsidRPr="00244BA6" w:rsidRDefault="00244BA6">
            <w:pPr>
              <w:pStyle w:val="agree"/>
            </w:pPr>
            <w:r w:rsidRPr="00244BA6">
              <w:t xml:space="preserve">Министр лесного хозяйства </w:t>
            </w:r>
            <w:r w:rsidRPr="00244BA6">
              <w:br/>
              <w:t>Республики Беларусь</w:t>
            </w:r>
          </w:p>
          <w:p w:rsidR="00244BA6" w:rsidRPr="00244BA6" w:rsidRDefault="00244BA6">
            <w:pPr>
              <w:pStyle w:val="agreefio"/>
            </w:pPr>
            <w:proofErr w:type="spellStart"/>
            <w:r w:rsidRPr="00244BA6">
              <w:t>П.М.Семашко</w:t>
            </w:r>
            <w:proofErr w:type="spellEnd"/>
          </w:p>
          <w:p w:rsidR="00244BA6" w:rsidRPr="00244BA6" w:rsidRDefault="00244BA6">
            <w:pPr>
              <w:pStyle w:val="agreedate"/>
            </w:pPr>
            <w:r w:rsidRPr="00244BA6">
              <w:t>23.12.2008</w:t>
            </w:r>
          </w:p>
        </w:tc>
        <w:tc>
          <w:tcPr>
            <w:tcW w:w="2361" w:type="pct"/>
            <w:tcMar>
              <w:top w:w="0" w:type="dxa"/>
              <w:left w:w="6" w:type="dxa"/>
              <w:bottom w:w="0" w:type="dxa"/>
              <w:right w:w="6" w:type="dxa"/>
            </w:tcMar>
            <w:hideMark/>
          </w:tcPr>
          <w:p w:rsidR="00244BA6" w:rsidRPr="00244BA6" w:rsidRDefault="00244BA6">
            <w:pPr>
              <w:pStyle w:val="agree"/>
            </w:pPr>
            <w:r w:rsidRPr="00244BA6">
              <w:t>СОГЛАСОВАНО</w:t>
            </w:r>
          </w:p>
          <w:p w:rsidR="00244BA6" w:rsidRPr="00244BA6" w:rsidRDefault="00244BA6">
            <w:pPr>
              <w:pStyle w:val="agree"/>
            </w:pPr>
            <w:r w:rsidRPr="00244BA6">
              <w:t xml:space="preserve">Министр энергетики </w:t>
            </w:r>
            <w:r w:rsidRPr="00244BA6">
              <w:br/>
              <w:t>Республики Беларусь</w:t>
            </w:r>
          </w:p>
          <w:p w:rsidR="00244BA6" w:rsidRPr="00244BA6" w:rsidRDefault="00244BA6">
            <w:pPr>
              <w:pStyle w:val="agreefio"/>
            </w:pPr>
            <w:proofErr w:type="spellStart"/>
            <w:r w:rsidRPr="00244BA6">
              <w:t>А.В.Озерец</w:t>
            </w:r>
            <w:proofErr w:type="spellEnd"/>
          </w:p>
          <w:p w:rsidR="00244BA6" w:rsidRPr="00244BA6" w:rsidRDefault="00244BA6">
            <w:pPr>
              <w:pStyle w:val="agreedate"/>
            </w:pPr>
            <w:r w:rsidRPr="00244BA6">
              <w:t>29.12.2008</w:t>
            </w:r>
          </w:p>
        </w:tc>
      </w:tr>
      <w:tr w:rsidR="00244BA6" w:rsidRPr="00244BA6" w:rsidTr="00244BA6">
        <w:tc>
          <w:tcPr>
            <w:tcW w:w="2639" w:type="pct"/>
            <w:tcMar>
              <w:top w:w="0" w:type="dxa"/>
              <w:left w:w="6" w:type="dxa"/>
              <w:bottom w:w="0" w:type="dxa"/>
              <w:right w:w="6" w:type="dxa"/>
            </w:tcMar>
            <w:hideMark/>
          </w:tcPr>
          <w:p w:rsidR="00244BA6" w:rsidRPr="00244BA6" w:rsidRDefault="00244BA6">
            <w:pPr>
              <w:pStyle w:val="agree"/>
            </w:pPr>
            <w:r w:rsidRPr="00244BA6">
              <w:t> </w:t>
            </w:r>
          </w:p>
        </w:tc>
        <w:tc>
          <w:tcPr>
            <w:tcW w:w="2361" w:type="pct"/>
            <w:tcMar>
              <w:top w:w="0" w:type="dxa"/>
              <w:left w:w="6" w:type="dxa"/>
              <w:bottom w:w="0" w:type="dxa"/>
              <w:right w:w="6" w:type="dxa"/>
            </w:tcMar>
            <w:hideMark/>
          </w:tcPr>
          <w:p w:rsidR="00244BA6" w:rsidRPr="00244BA6" w:rsidRDefault="00244BA6">
            <w:pPr>
              <w:pStyle w:val="agree"/>
            </w:pPr>
            <w:r w:rsidRPr="00244BA6">
              <w:t> </w:t>
            </w:r>
          </w:p>
        </w:tc>
      </w:tr>
      <w:tr w:rsidR="00244BA6" w:rsidRPr="00244BA6" w:rsidTr="00244BA6">
        <w:tc>
          <w:tcPr>
            <w:tcW w:w="2639" w:type="pct"/>
            <w:tcMar>
              <w:top w:w="0" w:type="dxa"/>
              <w:left w:w="6" w:type="dxa"/>
              <w:bottom w:w="0" w:type="dxa"/>
              <w:right w:w="6" w:type="dxa"/>
            </w:tcMar>
            <w:hideMark/>
          </w:tcPr>
          <w:p w:rsidR="00244BA6" w:rsidRPr="00244BA6" w:rsidRDefault="00244BA6">
            <w:pPr>
              <w:pStyle w:val="agree"/>
            </w:pPr>
            <w:r w:rsidRPr="00244BA6">
              <w:t>СОГЛАСОВАНО</w:t>
            </w:r>
          </w:p>
          <w:p w:rsidR="00244BA6" w:rsidRPr="00244BA6" w:rsidRDefault="00244BA6">
            <w:pPr>
              <w:pStyle w:val="agree"/>
            </w:pPr>
            <w:r w:rsidRPr="00244BA6">
              <w:t xml:space="preserve">Министр </w:t>
            </w:r>
            <w:r w:rsidRPr="00244BA6">
              <w:br/>
              <w:t xml:space="preserve">жилищно-коммунального хозяйства </w:t>
            </w:r>
            <w:r w:rsidRPr="00244BA6">
              <w:br/>
              <w:t>Республики Беларусь</w:t>
            </w:r>
          </w:p>
          <w:p w:rsidR="00244BA6" w:rsidRPr="00244BA6" w:rsidRDefault="00244BA6">
            <w:pPr>
              <w:pStyle w:val="agreefio"/>
            </w:pPr>
            <w:proofErr w:type="spellStart"/>
            <w:r w:rsidRPr="00244BA6">
              <w:t>В.М.Белохвостов</w:t>
            </w:r>
            <w:proofErr w:type="spellEnd"/>
          </w:p>
          <w:p w:rsidR="00244BA6" w:rsidRPr="00244BA6" w:rsidRDefault="00244BA6">
            <w:pPr>
              <w:pStyle w:val="agreedate"/>
            </w:pPr>
            <w:r w:rsidRPr="00244BA6">
              <w:t>29.12.2008</w:t>
            </w:r>
          </w:p>
        </w:tc>
        <w:tc>
          <w:tcPr>
            <w:tcW w:w="2361" w:type="pct"/>
            <w:tcMar>
              <w:top w:w="0" w:type="dxa"/>
              <w:left w:w="6" w:type="dxa"/>
              <w:bottom w:w="0" w:type="dxa"/>
              <w:right w:w="6" w:type="dxa"/>
            </w:tcMar>
            <w:hideMark/>
          </w:tcPr>
          <w:p w:rsidR="00244BA6" w:rsidRPr="00244BA6" w:rsidRDefault="00244BA6">
            <w:pPr>
              <w:pStyle w:val="agree"/>
            </w:pPr>
            <w:r w:rsidRPr="00244BA6">
              <w:t>СОГЛАСОВАНО</w:t>
            </w:r>
          </w:p>
          <w:p w:rsidR="00244BA6" w:rsidRPr="00244BA6" w:rsidRDefault="00244BA6">
            <w:pPr>
              <w:pStyle w:val="agree"/>
            </w:pPr>
            <w:r w:rsidRPr="00244BA6">
              <w:t xml:space="preserve">Первый заместитель Министра </w:t>
            </w:r>
            <w:r w:rsidRPr="00244BA6">
              <w:br/>
              <w:t xml:space="preserve">транспорта и коммуникаций </w:t>
            </w:r>
            <w:r w:rsidRPr="00244BA6">
              <w:br/>
              <w:t>Республики Беларусь</w:t>
            </w:r>
          </w:p>
          <w:p w:rsidR="00244BA6" w:rsidRPr="00244BA6" w:rsidRDefault="00244BA6">
            <w:pPr>
              <w:pStyle w:val="agreefio"/>
            </w:pPr>
            <w:proofErr w:type="spellStart"/>
            <w:r w:rsidRPr="00244BA6">
              <w:t>Н.П.Верховец</w:t>
            </w:r>
            <w:proofErr w:type="spellEnd"/>
          </w:p>
          <w:p w:rsidR="00244BA6" w:rsidRPr="00244BA6" w:rsidRDefault="00244BA6">
            <w:pPr>
              <w:pStyle w:val="agreedate"/>
            </w:pPr>
            <w:r w:rsidRPr="00244BA6">
              <w:t>24.12.2008</w:t>
            </w:r>
          </w:p>
        </w:tc>
      </w:tr>
      <w:tr w:rsidR="00244BA6" w:rsidRPr="00244BA6" w:rsidTr="00244BA6">
        <w:tc>
          <w:tcPr>
            <w:tcW w:w="2639" w:type="pct"/>
            <w:tcMar>
              <w:top w:w="0" w:type="dxa"/>
              <w:left w:w="6" w:type="dxa"/>
              <w:bottom w:w="0" w:type="dxa"/>
              <w:right w:w="6" w:type="dxa"/>
            </w:tcMar>
            <w:hideMark/>
          </w:tcPr>
          <w:p w:rsidR="00244BA6" w:rsidRPr="00244BA6" w:rsidRDefault="00244BA6">
            <w:pPr>
              <w:pStyle w:val="agree"/>
            </w:pPr>
            <w:r w:rsidRPr="00244BA6">
              <w:t> </w:t>
            </w:r>
          </w:p>
        </w:tc>
        <w:tc>
          <w:tcPr>
            <w:tcW w:w="2361" w:type="pct"/>
            <w:tcMar>
              <w:top w:w="0" w:type="dxa"/>
              <w:left w:w="6" w:type="dxa"/>
              <w:bottom w:w="0" w:type="dxa"/>
              <w:right w:w="6" w:type="dxa"/>
            </w:tcMar>
            <w:hideMark/>
          </w:tcPr>
          <w:p w:rsidR="00244BA6" w:rsidRPr="00244BA6" w:rsidRDefault="00244BA6">
            <w:pPr>
              <w:pStyle w:val="agree"/>
            </w:pPr>
            <w:r w:rsidRPr="00244BA6">
              <w:t> </w:t>
            </w:r>
          </w:p>
        </w:tc>
      </w:tr>
      <w:tr w:rsidR="00244BA6" w:rsidRPr="00244BA6" w:rsidTr="00244BA6">
        <w:tc>
          <w:tcPr>
            <w:tcW w:w="2639" w:type="pct"/>
            <w:tcMar>
              <w:top w:w="0" w:type="dxa"/>
              <w:left w:w="6" w:type="dxa"/>
              <w:bottom w:w="0" w:type="dxa"/>
              <w:right w:w="6" w:type="dxa"/>
            </w:tcMar>
            <w:hideMark/>
          </w:tcPr>
          <w:p w:rsidR="00244BA6" w:rsidRPr="00244BA6" w:rsidRDefault="00244BA6">
            <w:pPr>
              <w:pStyle w:val="agree"/>
            </w:pPr>
            <w:r w:rsidRPr="00244BA6">
              <w:t>СОГЛАСОВАНО</w:t>
            </w:r>
          </w:p>
          <w:p w:rsidR="00244BA6" w:rsidRPr="00244BA6" w:rsidRDefault="00244BA6">
            <w:pPr>
              <w:pStyle w:val="agree"/>
            </w:pPr>
            <w:r w:rsidRPr="00244BA6">
              <w:lastRenderedPageBreak/>
              <w:t xml:space="preserve">Министр сельского </w:t>
            </w:r>
            <w:r w:rsidRPr="00244BA6">
              <w:br/>
              <w:t xml:space="preserve">хозяйства и продовольствия </w:t>
            </w:r>
            <w:r w:rsidRPr="00244BA6">
              <w:br/>
              <w:t>Республики Беларусь</w:t>
            </w:r>
          </w:p>
          <w:p w:rsidR="00244BA6" w:rsidRPr="00244BA6" w:rsidRDefault="00244BA6">
            <w:pPr>
              <w:pStyle w:val="agreefio"/>
            </w:pPr>
            <w:proofErr w:type="spellStart"/>
            <w:r w:rsidRPr="00244BA6">
              <w:t>С.Б.Шапиро</w:t>
            </w:r>
            <w:proofErr w:type="spellEnd"/>
          </w:p>
          <w:p w:rsidR="00244BA6" w:rsidRPr="00244BA6" w:rsidRDefault="00244BA6">
            <w:pPr>
              <w:pStyle w:val="agreedate"/>
            </w:pPr>
            <w:r w:rsidRPr="00244BA6">
              <w:t>29.12.2008</w:t>
            </w:r>
          </w:p>
        </w:tc>
        <w:tc>
          <w:tcPr>
            <w:tcW w:w="2361" w:type="pct"/>
            <w:tcMar>
              <w:top w:w="0" w:type="dxa"/>
              <w:left w:w="6" w:type="dxa"/>
              <w:bottom w:w="0" w:type="dxa"/>
              <w:right w:w="6" w:type="dxa"/>
            </w:tcMar>
            <w:hideMark/>
          </w:tcPr>
          <w:p w:rsidR="00244BA6" w:rsidRPr="00244BA6" w:rsidRDefault="00244BA6">
            <w:pPr>
              <w:pStyle w:val="agree"/>
            </w:pPr>
            <w:r w:rsidRPr="00244BA6">
              <w:lastRenderedPageBreak/>
              <w:t>СОГЛАСОВАНО</w:t>
            </w:r>
          </w:p>
          <w:p w:rsidR="00244BA6" w:rsidRPr="00244BA6" w:rsidRDefault="00244BA6">
            <w:pPr>
              <w:pStyle w:val="agree"/>
            </w:pPr>
            <w:r w:rsidRPr="00244BA6">
              <w:lastRenderedPageBreak/>
              <w:t xml:space="preserve">Первый заместитель Министра </w:t>
            </w:r>
            <w:r w:rsidRPr="00244BA6">
              <w:br/>
              <w:t xml:space="preserve">архитектуры и строительства </w:t>
            </w:r>
            <w:r w:rsidRPr="00244BA6">
              <w:br/>
              <w:t>Республики Беларусь</w:t>
            </w:r>
          </w:p>
          <w:p w:rsidR="00244BA6" w:rsidRPr="00244BA6" w:rsidRDefault="00244BA6">
            <w:pPr>
              <w:pStyle w:val="agreefio"/>
            </w:pPr>
            <w:proofErr w:type="spellStart"/>
            <w:r w:rsidRPr="00244BA6">
              <w:t>М.М.Абрамчук</w:t>
            </w:r>
            <w:proofErr w:type="spellEnd"/>
          </w:p>
          <w:p w:rsidR="00244BA6" w:rsidRPr="00244BA6" w:rsidRDefault="00244BA6">
            <w:pPr>
              <w:pStyle w:val="agreedate"/>
            </w:pPr>
            <w:r w:rsidRPr="00244BA6">
              <w:t>23.12.2008</w:t>
            </w:r>
          </w:p>
        </w:tc>
      </w:tr>
      <w:tr w:rsidR="00244BA6" w:rsidRPr="00244BA6" w:rsidTr="00244BA6">
        <w:tc>
          <w:tcPr>
            <w:tcW w:w="2639" w:type="pct"/>
            <w:tcMar>
              <w:top w:w="0" w:type="dxa"/>
              <w:left w:w="6" w:type="dxa"/>
              <w:bottom w:w="0" w:type="dxa"/>
              <w:right w:w="6" w:type="dxa"/>
            </w:tcMar>
            <w:hideMark/>
          </w:tcPr>
          <w:p w:rsidR="00244BA6" w:rsidRPr="00244BA6" w:rsidRDefault="00244BA6">
            <w:pPr>
              <w:pStyle w:val="agree"/>
            </w:pPr>
            <w:r w:rsidRPr="00244BA6">
              <w:lastRenderedPageBreak/>
              <w:t> </w:t>
            </w:r>
          </w:p>
        </w:tc>
        <w:tc>
          <w:tcPr>
            <w:tcW w:w="2361" w:type="pct"/>
            <w:tcMar>
              <w:top w:w="0" w:type="dxa"/>
              <w:left w:w="6" w:type="dxa"/>
              <w:bottom w:w="0" w:type="dxa"/>
              <w:right w:w="6" w:type="dxa"/>
            </w:tcMar>
            <w:hideMark/>
          </w:tcPr>
          <w:p w:rsidR="00244BA6" w:rsidRPr="00244BA6" w:rsidRDefault="00244BA6">
            <w:pPr>
              <w:pStyle w:val="agree"/>
            </w:pPr>
            <w:r w:rsidRPr="00244BA6">
              <w:t> </w:t>
            </w:r>
          </w:p>
        </w:tc>
      </w:tr>
      <w:tr w:rsidR="00244BA6" w:rsidRPr="00244BA6" w:rsidTr="00244BA6">
        <w:tc>
          <w:tcPr>
            <w:tcW w:w="2639" w:type="pct"/>
            <w:tcMar>
              <w:top w:w="0" w:type="dxa"/>
              <w:left w:w="6" w:type="dxa"/>
              <w:bottom w:w="0" w:type="dxa"/>
              <w:right w:w="6" w:type="dxa"/>
            </w:tcMar>
            <w:hideMark/>
          </w:tcPr>
          <w:p w:rsidR="00244BA6" w:rsidRPr="00244BA6" w:rsidRDefault="00244BA6">
            <w:pPr>
              <w:pStyle w:val="agree"/>
            </w:pPr>
            <w:r w:rsidRPr="00244BA6">
              <w:t>СОГЛАСОВАНО</w:t>
            </w:r>
          </w:p>
          <w:p w:rsidR="00244BA6" w:rsidRPr="00244BA6" w:rsidRDefault="00244BA6">
            <w:pPr>
              <w:pStyle w:val="agree"/>
            </w:pPr>
            <w:r w:rsidRPr="00244BA6">
              <w:t xml:space="preserve">Министр связи и информатизации </w:t>
            </w:r>
            <w:r w:rsidRPr="00244BA6">
              <w:br/>
              <w:t>Республики Беларусь</w:t>
            </w:r>
          </w:p>
          <w:p w:rsidR="00244BA6" w:rsidRPr="00244BA6" w:rsidRDefault="00244BA6">
            <w:pPr>
              <w:pStyle w:val="agreefio"/>
            </w:pPr>
            <w:proofErr w:type="spellStart"/>
            <w:r w:rsidRPr="00244BA6">
              <w:t>Н.П.Пантелей</w:t>
            </w:r>
            <w:proofErr w:type="spellEnd"/>
          </w:p>
          <w:p w:rsidR="00244BA6" w:rsidRPr="00244BA6" w:rsidRDefault="00244BA6">
            <w:pPr>
              <w:pStyle w:val="agreedate"/>
            </w:pPr>
            <w:r w:rsidRPr="00244BA6">
              <w:t>22.12.2008</w:t>
            </w:r>
          </w:p>
        </w:tc>
        <w:tc>
          <w:tcPr>
            <w:tcW w:w="2361" w:type="pct"/>
            <w:tcMar>
              <w:top w:w="0" w:type="dxa"/>
              <w:left w:w="6" w:type="dxa"/>
              <w:bottom w:w="0" w:type="dxa"/>
              <w:right w:w="6" w:type="dxa"/>
            </w:tcMar>
            <w:hideMark/>
          </w:tcPr>
          <w:p w:rsidR="00244BA6" w:rsidRPr="00244BA6" w:rsidRDefault="00244BA6">
            <w:pPr>
              <w:pStyle w:val="agree"/>
            </w:pPr>
            <w:r w:rsidRPr="00244BA6">
              <w:t>СОГЛАСОВАНО</w:t>
            </w:r>
          </w:p>
          <w:p w:rsidR="00244BA6" w:rsidRPr="00244BA6" w:rsidRDefault="00244BA6">
            <w:pPr>
              <w:pStyle w:val="agree"/>
            </w:pPr>
            <w:r w:rsidRPr="00244BA6">
              <w:t xml:space="preserve">Председатель Белорусского </w:t>
            </w:r>
            <w:r w:rsidRPr="00244BA6">
              <w:br/>
              <w:t xml:space="preserve">государственного концерна </w:t>
            </w:r>
            <w:r w:rsidRPr="00244BA6">
              <w:br/>
              <w:t>по нефти и химии</w:t>
            </w:r>
          </w:p>
          <w:p w:rsidR="00244BA6" w:rsidRPr="00244BA6" w:rsidRDefault="00244BA6">
            <w:pPr>
              <w:pStyle w:val="agreefio"/>
            </w:pPr>
            <w:proofErr w:type="spellStart"/>
            <w:r w:rsidRPr="00244BA6">
              <w:t>В.В.Казакевич</w:t>
            </w:r>
            <w:proofErr w:type="spellEnd"/>
          </w:p>
          <w:p w:rsidR="00244BA6" w:rsidRPr="00244BA6" w:rsidRDefault="00244BA6">
            <w:pPr>
              <w:pStyle w:val="agreedate"/>
            </w:pPr>
            <w:r w:rsidRPr="00244BA6">
              <w:t>25.12.2008</w:t>
            </w:r>
          </w:p>
        </w:tc>
      </w:tr>
      <w:tr w:rsidR="00244BA6" w:rsidRPr="00244BA6" w:rsidTr="00244BA6">
        <w:tc>
          <w:tcPr>
            <w:tcW w:w="2639" w:type="pct"/>
            <w:tcMar>
              <w:top w:w="0" w:type="dxa"/>
              <w:left w:w="6" w:type="dxa"/>
              <w:bottom w:w="0" w:type="dxa"/>
              <w:right w:w="6" w:type="dxa"/>
            </w:tcMar>
            <w:hideMark/>
          </w:tcPr>
          <w:p w:rsidR="00244BA6" w:rsidRPr="00244BA6" w:rsidRDefault="00244BA6">
            <w:pPr>
              <w:pStyle w:val="agree"/>
            </w:pPr>
            <w:r w:rsidRPr="00244BA6">
              <w:t> </w:t>
            </w:r>
          </w:p>
        </w:tc>
        <w:tc>
          <w:tcPr>
            <w:tcW w:w="2361" w:type="pct"/>
            <w:tcMar>
              <w:top w:w="0" w:type="dxa"/>
              <w:left w:w="6" w:type="dxa"/>
              <w:bottom w:w="0" w:type="dxa"/>
              <w:right w:w="6" w:type="dxa"/>
            </w:tcMar>
            <w:hideMark/>
          </w:tcPr>
          <w:p w:rsidR="00244BA6" w:rsidRPr="00244BA6" w:rsidRDefault="00244BA6">
            <w:pPr>
              <w:pStyle w:val="agree"/>
            </w:pPr>
            <w:r w:rsidRPr="00244BA6">
              <w:t> </w:t>
            </w:r>
          </w:p>
        </w:tc>
      </w:tr>
      <w:tr w:rsidR="00244BA6" w:rsidRPr="00244BA6" w:rsidTr="00244BA6">
        <w:tc>
          <w:tcPr>
            <w:tcW w:w="2639" w:type="pct"/>
            <w:tcMar>
              <w:top w:w="0" w:type="dxa"/>
              <w:left w:w="6" w:type="dxa"/>
              <w:bottom w:w="0" w:type="dxa"/>
              <w:right w:w="6" w:type="dxa"/>
            </w:tcMar>
            <w:hideMark/>
          </w:tcPr>
          <w:p w:rsidR="00244BA6" w:rsidRPr="00244BA6" w:rsidRDefault="00244BA6">
            <w:pPr>
              <w:pStyle w:val="agree"/>
            </w:pPr>
            <w:r w:rsidRPr="00244BA6">
              <w:t>СОГЛАСОВАНО</w:t>
            </w:r>
          </w:p>
          <w:p w:rsidR="00244BA6" w:rsidRPr="00244BA6" w:rsidRDefault="00244BA6">
            <w:pPr>
              <w:pStyle w:val="agree"/>
            </w:pPr>
            <w:r w:rsidRPr="00244BA6">
              <w:t xml:space="preserve">Председатель Белорусского </w:t>
            </w:r>
            <w:r w:rsidRPr="00244BA6">
              <w:br/>
              <w:t xml:space="preserve">государственного концерна </w:t>
            </w:r>
            <w:r w:rsidRPr="00244BA6">
              <w:br/>
              <w:t xml:space="preserve">по производству и реализации </w:t>
            </w:r>
            <w:r w:rsidRPr="00244BA6">
              <w:br/>
              <w:t xml:space="preserve">фармацевтической </w:t>
            </w:r>
            <w:r w:rsidRPr="00244BA6">
              <w:br/>
              <w:t>и микробиологической продукции</w:t>
            </w:r>
          </w:p>
          <w:p w:rsidR="00244BA6" w:rsidRPr="00244BA6" w:rsidRDefault="00244BA6">
            <w:pPr>
              <w:pStyle w:val="agreefio"/>
            </w:pPr>
            <w:proofErr w:type="spellStart"/>
            <w:r w:rsidRPr="00244BA6">
              <w:t>М.М.Черепок</w:t>
            </w:r>
            <w:proofErr w:type="spellEnd"/>
          </w:p>
          <w:p w:rsidR="00244BA6" w:rsidRPr="00244BA6" w:rsidRDefault="00244BA6">
            <w:pPr>
              <w:pStyle w:val="agreedate"/>
            </w:pPr>
            <w:r w:rsidRPr="00244BA6">
              <w:t>30.12.2008</w:t>
            </w:r>
          </w:p>
        </w:tc>
        <w:tc>
          <w:tcPr>
            <w:tcW w:w="2361" w:type="pct"/>
            <w:tcMar>
              <w:top w:w="0" w:type="dxa"/>
              <w:left w:w="6" w:type="dxa"/>
              <w:bottom w:w="0" w:type="dxa"/>
              <w:right w:w="6" w:type="dxa"/>
            </w:tcMar>
            <w:hideMark/>
          </w:tcPr>
          <w:p w:rsidR="00244BA6" w:rsidRPr="00244BA6" w:rsidRDefault="00244BA6">
            <w:pPr>
              <w:pStyle w:val="agree"/>
            </w:pPr>
            <w:r w:rsidRPr="00244BA6">
              <w:t> </w:t>
            </w:r>
          </w:p>
        </w:tc>
      </w:tr>
    </w:tbl>
    <w:p w:rsidR="00244BA6" w:rsidRPr="00244BA6" w:rsidRDefault="00244BA6" w:rsidP="00244BA6">
      <w:pPr>
        <w:pStyle w:val="newncpi0"/>
      </w:pPr>
      <w:r w:rsidRPr="00244BA6">
        <w:t> </w:t>
      </w:r>
    </w:p>
    <w:tbl>
      <w:tblPr>
        <w:tblStyle w:val="tablencpi"/>
        <w:tblW w:w="5000" w:type="pct"/>
        <w:tblLook w:val="04A0" w:firstRow="1" w:lastRow="0" w:firstColumn="1" w:lastColumn="0" w:noHBand="0" w:noVBand="1"/>
      </w:tblPr>
      <w:tblGrid>
        <w:gridCol w:w="7016"/>
        <w:gridCol w:w="2339"/>
      </w:tblGrid>
      <w:tr w:rsidR="00244BA6" w:rsidRPr="00244BA6" w:rsidTr="00244BA6">
        <w:tc>
          <w:tcPr>
            <w:tcW w:w="3750" w:type="pct"/>
            <w:tcMar>
              <w:top w:w="0" w:type="dxa"/>
              <w:left w:w="6" w:type="dxa"/>
              <w:bottom w:w="0" w:type="dxa"/>
              <w:right w:w="6" w:type="dxa"/>
            </w:tcMar>
            <w:hideMark/>
          </w:tcPr>
          <w:p w:rsidR="00244BA6" w:rsidRPr="00244BA6" w:rsidRDefault="00244BA6">
            <w:pPr>
              <w:pStyle w:val="newncpi"/>
            </w:pPr>
            <w:r w:rsidRPr="00244BA6">
              <w:t> </w:t>
            </w:r>
          </w:p>
        </w:tc>
        <w:tc>
          <w:tcPr>
            <w:tcW w:w="1250" w:type="pct"/>
            <w:tcMar>
              <w:top w:w="0" w:type="dxa"/>
              <w:left w:w="6" w:type="dxa"/>
              <w:bottom w:w="0" w:type="dxa"/>
              <w:right w:w="6" w:type="dxa"/>
            </w:tcMar>
            <w:hideMark/>
          </w:tcPr>
          <w:p w:rsidR="00244BA6" w:rsidRPr="00244BA6" w:rsidRDefault="00244BA6">
            <w:pPr>
              <w:pStyle w:val="capu1"/>
            </w:pPr>
            <w:r w:rsidRPr="00244BA6">
              <w:t>УТВЕРЖДЕНО</w:t>
            </w:r>
          </w:p>
          <w:p w:rsidR="00244BA6" w:rsidRPr="00244BA6" w:rsidRDefault="00244BA6">
            <w:pPr>
              <w:pStyle w:val="cap1"/>
            </w:pPr>
            <w:r w:rsidRPr="00244BA6">
              <w:t>Постановление</w:t>
            </w:r>
            <w:r w:rsidRPr="00244BA6">
              <w:br/>
              <w:t>Министерства труда</w:t>
            </w:r>
            <w:r w:rsidRPr="00244BA6">
              <w:br/>
              <w:t>и социальной защиты</w:t>
            </w:r>
            <w:r w:rsidRPr="00244BA6">
              <w:br/>
              <w:t>Республики Беларусь</w:t>
            </w:r>
          </w:p>
          <w:p w:rsidR="00244BA6" w:rsidRPr="00244BA6" w:rsidRDefault="00244BA6">
            <w:pPr>
              <w:pStyle w:val="cap1"/>
            </w:pPr>
            <w:r w:rsidRPr="00244BA6">
              <w:t>30.12.2008 № 209</w:t>
            </w:r>
          </w:p>
        </w:tc>
      </w:tr>
    </w:tbl>
    <w:p w:rsidR="00244BA6" w:rsidRPr="00244BA6" w:rsidRDefault="00244BA6" w:rsidP="00244BA6">
      <w:pPr>
        <w:pStyle w:val="titleu"/>
      </w:pPr>
      <w:bookmarkStart w:id="2" w:name="a17"/>
      <w:bookmarkEnd w:id="2"/>
      <w:r w:rsidRPr="00244BA6">
        <w:t>ИНСТРУКЦИЯ</w:t>
      </w:r>
      <w:r w:rsidRPr="00244BA6">
        <w:br/>
        <w:t>о порядке обеспечения работников средствами индивидуальной защиты</w:t>
      </w:r>
    </w:p>
    <w:p w:rsidR="00244BA6" w:rsidRPr="00244BA6" w:rsidRDefault="00244BA6" w:rsidP="00244BA6">
      <w:pPr>
        <w:pStyle w:val="chapter"/>
      </w:pPr>
      <w:bookmarkStart w:id="3" w:name="a13"/>
      <w:bookmarkEnd w:id="3"/>
      <w:r w:rsidRPr="00244BA6">
        <w:t>ГЛАВА 1</w:t>
      </w:r>
      <w:r w:rsidRPr="00244BA6">
        <w:br/>
        <w:t>ОБЩИЕ ПОЛОЖЕНИЯ</w:t>
      </w:r>
    </w:p>
    <w:p w:rsidR="00244BA6" w:rsidRPr="00244BA6" w:rsidRDefault="00244BA6" w:rsidP="00244BA6">
      <w:pPr>
        <w:pStyle w:val="point"/>
      </w:pPr>
      <w:r w:rsidRPr="00244BA6">
        <w:t>1. Инструкция о порядке обеспечения работников средствами индивидуальной защиты (далее - Инструкция) определяет порядок обеспечения средствами индивидуальной защиты работников,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w:t>
      </w:r>
    </w:p>
    <w:p w:rsidR="00244BA6" w:rsidRPr="00244BA6" w:rsidRDefault="00244BA6" w:rsidP="00244BA6">
      <w:pPr>
        <w:pStyle w:val="point"/>
      </w:pPr>
      <w:bookmarkStart w:id="4" w:name="a42"/>
      <w:bookmarkEnd w:id="4"/>
      <w:r w:rsidRPr="00244BA6">
        <w:t>2. Требования настоящей Инструкции распространяются на всех работников и нанимателей независимо от их организационно-правовых форм и видов экономической деятельности.</w:t>
      </w:r>
    </w:p>
    <w:p w:rsidR="00244BA6" w:rsidRPr="00244BA6" w:rsidRDefault="00244BA6" w:rsidP="00244BA6">
      <w:pPr>
        <w:pStyle w:val="point"/>
      </w:pPr>
      <w:bookmarkStart w:id="5" w:name="a74"/>
      <w:bookmarkEnd w:id="5"/>
      <w:r w:rsidRPr="00244BA6">
        <w:t>3. Для целей настоящей Инструкции применяются следующие основные термины и их определения:</w:t>
      </w:r>
    </w:p>
    <w:p w:rsidR="00244BA6" w:rsidRPr="00244BA6" w:rsidRDefault="00244BA6" w:rsidP="00244BA6">
      <w:pPr>
        <w:pStyle w:val="newncpi"/>
      </w:pPr>
      <w:proofErr w:type="gramStart"/>
      <w:r w:rsidRPr="00244BA6">
        <w:t>амортизирующее</w:t>
      </w:r>
      <w:proofErr w:type="gramEnd"/>
      <w:r w:rsidRPr="00244BA6">
        <w:t xml:space="preserve"> устройство (амортизатор) - элемент предохранительного пояса (страховочной привязи) или стропа, предназначенный для снижения динамической нагрузки при падении работника с высоты;</w:t>
      </w:r>
    </w:p>
    <w:p w:rsidR="00244BA6" w:rsidRPr="00244BA6" w:rsidRDefault="00244BA6" w:rsidP="00244BA6">
      <w:pPr>
        <w:pStyle w:val="newncpi"/>
      </w:pPr>
      <w:proofErr w:type="gramStart"/>
      <w:r w:rsidRPr="00244BA6">
        <w:t>износ</w:t>
      </w:r>
      <w:proofErr w:type="gramEnd"/>
      <w:r w:rsidRPr="00244BA6">
        <w:t xml:space="preserve"> средств индивидуальной защиты - физическое изнашивание средств индивидуальной защиты, характеризующееся износом материалов, из которых они созданы, потерей их первоначальных качеств, а также утрата защитных свойств изделия или окончание срока эксплуатации, установленного производителем;</w:t>
      </w:r>
    </w:p>
    <w:p w:rsidR="00244BA6" w:rsidRPr="00244BA6" w:rsidRDefault="00244BA6" w:rsidP="00244BA6">
      <w:pPr>
        <w:pStyle w:val="newncpi"/>
      </w:pPr>
      <w:proofErr w:type="gramStart"/>
      <w:r w:rsidRPr="00244BA6">
        <w:t>одежда</w:t>
      </w:r>
      <w:proofErr w:type="gramEnd"/>
      <w:r w:rsidRPr="00244BA6">
        <w:t xml:space="preserve"> специальная защитная (далее - специальная одежда) - специальная одежда, предназначенная для предотвращения или уменьшения воздействия на работников вредных </w:t>
      </w:r>
      <w:r w:rsidRPr="00244BA6">
        <w:lastRenderedPageBreak/>
        <w:t>и (или) опасных производственных факторов, а также для защиты от загрязнения и неблагоприятных температурных условий;</w:t>
      </w:r>
    </w:p>
    <w:p w:rsidR="00244BA6" w:rsidRPr="00244BA6" w:rsidRDefault="00244BA6" w:rsidP="00244BA6">
      <w:pPr>
        <w:pStyle w:val="newncpi"/>
      </w:pPr>
      <w:proofErr w:type="spellStart"/>
      <w:proofErr w:type="gramStart"/>
      <w:r w:rsidRPr="00244BA6">
        <w:t>самоспасатель</w:t>
      </w:r>
      <w:proofErr w:type="spellEnd"/>
      <w:proofErr w:type="gramEnd"/>
      <w:r w:rsidRPr="00244BA6">
        <w:t> - средство кратковременной защиты органов дыхания работника от воздействия вредных и (или) опасных факторов, возникающих вследствие чрезвычайных ситуаций и пожаров, при его самостоятельной эвакуации;</w:t>
      </w:r>
    </w:p>
    <w:p w:rsidR="00244BA6" w:rsidRPr="00244BA6" w:rsidRDefault="00244BA6" w:rsidP="00244BA6">
      <w:pPr>
        <w:pStyle w:val="newncpi"/>
      </w:pPr>
      <w:proofErr w:type="gramStart"/>
      <w:r w:rsidRPr="00244BA6">
        <w:t>средство</w:t>
      </w:r>
      <w:proofErr w:type="gramEnd"/>
      <w:r w:rsidRPr="00244BA6">
        <w:t xml:space="preserve"> индивидуальной защиты с более высокими (дополнительными) защитными свойствами и гигиеническими характеристиками - средство индивидуальной защиты, обладающее в результате технологии его производства более высокими показателями защитных свойств (дополнительными к предусмотренным в типовых нормах защитным свойствам) и (или) гигиеническими характеристиками;</w:t>
      </w:r>
    </w:p>
    <w:p w:rsidR="00244BA6" w:rsidRPr="00244BA6" w:rsidRDefault="00244BA6" w:rsidP="00244BA6">
      <w:pPr>
        <w:pStyle w:val="newncpi"/>
      </w:pPr>
      <w:bookmarkStart w:id="6" w:name="a103"/>
      <w:bookmarkEnd w:id="6"/>
      <w:proofErr w:type="gramStart"/>
      <w:r w:rsidRPr="00244BA6">
        <w:t>средства</w:t>
      </w:r>
      <w:proofErr w:type="gramEnd"/>
      <w:r w:rsidRPr="00244BA6">
        <w:t xml:space="preserve"> индивидуальной защиты глаз - устройства, препятствующие попаданию в глаза работника механических предметов, пыли, аэрозолей, химических веществ, излучений (очки, щитки, экраны);</w:t>
      </w:r>
    </w:p>
    <w:p w:rsidR="00244BA6" w:rsidRPr="00244BA6" w:rsidRDefault="00244BA6" w:rsidP="00244BA6">
      <w:pPr>
        <w:pStyle w:val="newncpi"/>
      </w:pPr>
      <w:proofErr w:type="gramStart"/>
      <w:r w:rsidRPr="00244BA6">
        <w:t>средства</w:t>
      </w:r>
      <w:proofErr w:type="gramEnd"/>
      <w:r w:rsidRPr="00244BA6">
        <w:t xml:space="preserve"> индивидуальной защиты головы - головные уборы, предназначенные для защиты головы от вредных и (или) опасных производственных факторов, а также от загрязнения и неблагоприятных температурных условий (каски, шлемы, каскетки, кепи, косынки и тому подобное);</w:t>
      </w:r>
    </w:p>
    <w:p w:rsidR="00244BA6" w:rsidRPr="00244BA6" w:rsidRDefault="00244BA6" w:rsidP="00244BA6">
      <w:pPr>
        <w:pStyle w:val="newncpi"/>
      </w:pPr>
      <w:proofErr w:type="gramStart"/>
      <w:r w:rsidRPr="00244BA6">
        <w:t>средства</w:t>
      </w:r>
      <w:proofErr w:type="gramEnd"/>
      <w:r w:rsidRPr="00244BA6">
        <w:t xml:space="preserve"> индивидуальной защиты лица - устройства, препятствующие попаданию в лицо механических предметов, пыли, аэрозолей, химических веществ, излучений (щитки, экраны);</w:t>
      </w:r>
    </w:p>
    <w:p w:rsidR="00244BA6" w:rsidRPr="00244BA6" w:rsidRDefault="00244BA6" w:rsidP="00244BA6">
      <w:pPr>
        <w:pStyle w:val="newncpi"/>
      </w:pPr>
      <w:proofErr w:type="gramStart"/>
      <w:r w:rsidRPr="00244BA6">
        <w:t>средства</w:t>
      </w:r>
      <w:proofErr w:type="gramEnd"/>
      <w:r w:rsidRPr="00244BA6">
        <w:t xml:space="preserve"> индивидуальной защиты ног - специальная обувь, обеспечивающая защиту ног работника от вредных и (или) опасных производственных факторов, а также от загрязнения и неблагоприятных температурных условий и (или) снижающая его утомляемость;</w:t>
      </w:r>
    </w:p>
    <w:p w:rsidR="00244BA6" w:rsidRPr="00244BA6" w:rsidRDefault="00244BA6" w:rsidP="00244BA6">
      <w:pPr>
        <w:pStyle w:val="newncpi"/>
      </w:pPr>
      <w:proofErr w:type="gramStart"/>
      <w:r w:rsidRPr="00244BA6">
        <w:t>средства</w:t>
      </w:r>
      <w:proofErr w:type="gramEnd"/>
      <w:r w:rsidRPr="00244BA6">
        <w:t xml:space="preserve"> индивидуальной защиты органов дыхания изолирующего типа - устройства, обеспечивающие изоляцию органов дыхания работника от окружающего воздуха путем подачи воздуха для дыхания из чистой зоны или из источника дыхательной смеси, являющегося составной частью средства индивидуальной защиты органов дыхания;</w:t>
      </w:r>
    </w:p>
    <w:p w:rsidR="00244BA6" w:rsidRPr="00244BA6" w:rsidRDefault="00244BA6" w:rsidP="00244BA6">
      <w:pPr>
        <w:pStyle w:val="newncpi"/>
      </w:pPr>
      <w:proofErr w:type="gramStart"/>
      <w:r w:rsidRPr="00244BA6">
        <w:t>средства</w:t>
      </w:r>
      <w:proofErr w:type="gramEnd"/>
      <w:r w:rsidRPr="00244BA6">
        <w:t xml:space="preserve"> индивидуальной защиты органов дыхания фильтрующего типа - устройства, способные очищать вдыхаемый работником воздух от вредных веществ с помощью фильтров, сорбентов и поглотителей, входящих в конструкцию данного средства индивидуальной защиты органов дыхания;</w:t>
      </w:r>
    </w:p>
    <w:p w:rsidR="00244BA6" w:rsidRPr="00244BA6" w:rsidRDefault="00244BA6" w:rsidP="00244BA6">
      <w:pPr>
        <w:pStyle w:val="newncpi"/>
      </w:pPr>
      <w:proofErr w:type="gramStart"/>
      <w:r w:rsidRPr="00244BA6">
        <w:t>средства</w:t>
      </w:r>
      <w:proofErr w:type="gramEnd"/>
      <w:r w:rsidRPr="00244BA6">
        <w:t xml:space="preserve"> индивидуальной защиты органа слуха - устройства, предохраняющие орган слуха от воздействия уровней шума, превышающих допустимые;</w:t>
      </w:r>
    </w:p>
    <w:p w:rsidR="00244BA6" w:rsidRPr="00244BA6" w:rsidRDefault="00244BA6" w:rsidP="00244BA6">
      <w:pPr>
        <w:pStyle w:val="newncpi"/>
      </w:pPr>
      <w:bookmarkStart w:id="7" w:name="a96"/>
      <w:bookmarkEnd w:id="7"/>
      <w:proofErr w:type="gramStart"/>
      <w:r w:rsidRPr="00244BA6">
        <w:t>средства</w:t>
      </w:r>
      <w:proofErr w:type="gramEnd"/>
      <w:r w:rsidRPr="00244BA6">
        <w:t xml:space="preserve"> индивидуальной защиты от падения с высоты - оборудование, экипировка, оснащение, предназначенное для предотвращения падения с высоты работника либо безопасной остановки падения;</w:t>
      </w:r>
    </w:p>
    <w:p w:rsidR="00244BA6" w:rsidRPr="00244BA6" w:rsidRDefault="00244BA6" w:rsidP="00244BA6">
      <w:pPr>
        <w:pStyle w:val="newncpi"/>
      </w:pPr>
      <w:proofErr w:type="gramStart"/>
      <w:r w:rsidRPr="00244BA6">
        <w:t>средства</w:t>
      </w:r>
      <w:proofErr w:type="gramEnd"/>
      <w:r w:rsidRPr="00244BA6">
        <w:t xml:space="preserve"> индивидуальной защиты рук - средства индивидуальной защиты, надеваемые на руки и обеспечивающие их защиту от вредных и (или) опасных производственных факторов, а также от загрязнения и неблагоприятных температурных условий (перчатки, рукавицы и тому подобное);</w:t>
      </w:r>
    </w:p>
    <w:p w:rsidR="00244BA6" w:rsidRPr="00244BA6" w:rsidRDefault="00244BA6" w:rsidP="00244BA6">
      <w:pPr>
        <w:pStyle w:val="newncpi"/>
      </w:pPr>
      <w:bookmarkStart w:id="8" w:name="a104"/>
      <w:bookmarkEnd w:id="8"/>
      <w:proofErr w:type="gramStart"/>
      <w:r w:rsidRPr="00244BA6">
        <w:t>средства</w:t>
      </w:r>
      <w:proofErr w:type="gramEnd"/>
      <w:r w:rsidRPr="00244BA6">
        <w:t xml:space="preserve"> индивидуальной защиты - средства защиты, надеваемые на тело человека или его части и (или) используемые им, предназначенные для предотвращения или уменьшения воздействия на работников вредных и (или) опасных производственных факторов, а также для защиты от загрязнения и при работе в неблагоприятных температурных условиях;</w:t>
      </w:r>
    </w:p>
    <w:p w:rsidR="00244BA6" w:rsidRPr="00244BA6" w:rsidRDefault="00244BA6" w:rsidP="00244BA6">
      <w:pPr>
        <w:pStyle w:val="newncpi"/>
      </w:pPr>
      <w:proofErr w:type="gramStart"/>
      <w:r w:rsidRPr="00244BA6">
        <w:t>страховочная</w:t>
      </w:r>
      <w:proofErr w:type="gramEnd"/>
      <w:r w:rsidRPr="00244BA6">
        <w:t xml:space="preserve"> привязь - компонент страховочной системы для охвата тела с целью предотвращения падения с высоты, поддержки всего тела человека и для удержания тела во время падения и после него, включает соединительный строп с амортизатором, </w:t>
      </w:r>
      <w:r w:rsidRPr="00244BA6">
        <w:lastRenderedPageBreak/>
        <w:t>удерживающий строп, пряжки и другие элементы, закрепленные соответствующим образом;</w:t>
      </w:r>
    </w:p>
    <w:p w:rsidR="00244BA6" w:rsidRPr="00244BA6" w:rsidRDefault="00244BA6" w:rsidP="00244BA6">
      <w:pPr>
        <w:pStyle w:val="newncpi"/>
      </w:pPr>
      <w:proofErr w:type="gramStart"/>
      <w:r w:rsidRPr="00244BA6">
        <w:t>строп</w:t>
      </w:r>
      <w:proofErr w:type="gramEnd"/>
      <w:r w:rsidRPr="00244BA6">
        <w:t> - элемент пояса (страховочной привязи), предназначенный для ограничения высоты падения при защитном действии.</w:t>
      </w:r>
    </w:p>
    <w:p w:rsidR="00244BA6" w:rsidRPr="00244BA6" w:rsidRDefault="00244BA6" w:rsidP="00244BA6">
      <w:pPr>
        <w:pStyle w:val="point"/>
      </w:pPr>
      <w:bookmarkStart w:id="9" w:name="a64"/>
      <w:bookmarkEnd w:id="9"/>
      <w:r w:rsidRPr="00244BA6">
        <w:t>4. Средства индивидуальной защиты в зависимости от назначения подразделяются на классы:</w:t>
      </w:r>
    </w:p>
    <w:p w:rsidR="00244BA6" w:rsidRPr="00244BA6" w:rsidRDefault="00244BA6" w:rsidP="00244BA6">
      <w:pPr>
        <w:pStyle w:val="newncpi"/>
      </w:pPr>
      <w:proofErr w:type="gramStart"/>
      <w:r w:rsidRPr="00244BA6">
        <w:t>костюмы</w:t>
      </w:r>
      <w:proofErr w:type="gramEnd"/>
      <w:r w:rsidRPr="00244BA6">
        <w:t xml:space="preserve"> изолирующие;</w:t>
      </w:r>
    </w:p>
    <w:p w:rsidR="00244BA6" w:rsidRPr="00244BA6" w:rsidRDefault="00244BA6" w:rsidP="00244BA6">
      <w:pPr>
        <w:pStyle w:val="newncpi"/>
      </w:pPr>
      <w:proofErr w:type="gramStart"/>
      <w:r w:rsidRPr="00244BA6">
        <w:t>средства</w:t>
      </w:r>
      <w:proofErr w:type="gramEnd"/>
      <w:r w:rsidRPr="00244BA6">
        <w:t xml:space="preserve"> защиты органов дыхания;</w:t>
      </w:r>
    </w:p>
    <w:p w:rsidR="00244BA6" w:rsidRPr="00244BA6" w:rsidRDefault="00244BA6" w:rsidP="00244BA6">
      <w:pPr>
        <w:pStyle w:val="newncpi"/>
      </w:pPr>
      <w:proofErr w:type="gramStart"/>
      <w:r w:rsidRPr="00244BA6">
        <w:t>специальная</w:t>
      </w:r>
      <w:proofErr w:type="gramEnd"/>
      <w:r w:rsidRPr="00244BA6">
        <w:t xml:space="preserve"> одежда;</w:t>
      </w:r>
    </w:p>
    <w:p w:rsidR="00244BA6" w:rsidRPr="00244BA6" w:rsidRDefault="00244BA6" w:rsidP="00244BA6">
      <w:pPr>
        <w:pStyle w:val="newncpi"/>
      </w:pPr>
      <w:proofErr w:type="gramStart"/>
      <w:r w:rsidRPr="00244BA6">
        <w:t>средства</w:t>
      </w:r>
      <w:proofErr w:type="gramEnd"/>
      <w:r w:rsidRPr="00244BA6">
        <w:t xml:space="preserve"> защиты ног (далее - специальная обувь);</w:t>
      </w:r>
    </w:p>
    <w:p w:rsidR="00244BA6" w:rsidRPr="00244BA6" w:rsidRDefault="00244BA6" w:rsidP="00244BA6">
      <w:pPr>
        <w:pStyle w:val="newncpi"/>
      </w:pPr>
      <w:proofErr w:type="gramStart"/>
      <w:r w:rsidRPr="00244BA6">
        <w:t>средства</w:t>
      </w:r>
      <w:proofErr w:type="gramEnd"/>
      <w:r w:rsidRPr="00244BA6">
        <w:t xml:space="preserve"> защиты рук;</w:t>
      </w:r>
    </w:p>
    <w:p w:rsidR="00244BA6" w:rsidRPr="00244BA6" w:rsidRDefault="00244BA6" w:rsidP="00244BA6">
      <w:pPr>
        <w:pStyle w:val="newncpi"/>
      </w:pPr>
      <w:proofErr w:type="gramStart"/>
      <w:r w:rsidRPr="00244BA6">
        <w:t>средства</w:t>
      </w:r>
      <w:proofErr w:type="gramEnd"/>
      <w:r w:rsidRPr="00244BA6">
        <w:t xml:space="preserve"> защиты головы;</w:t>
      </w:r>
    </w:p>
    <w:p w:rsidR="00244BA6" w:rsidRPr="00244BA6" w:rsidRDefault="00244BA6" w:rsidP="00244BA6">
      <w:pPr>
        <w:pStyle w:val="newncpi"/>
      </w:pPr>
      <w:proofErr w:type="gramStart"/>
      <w:r w:rsidRPr="00244BA6">
        <w:t>средства</w:t>
      </w:r>
      <w:proofErr w:type="gramEnd"/>
      <w:r w:rsidRPr="00244BA6">
        <w:t xml:space="preserve"> защиты лица;</w:t>
      </w:r>
    </w:p>
    <w:p w:rsidR="00244BA6" w:rsidRPr="00244BA6" w:rsidRDefault="00244BA6" w:rsidP="00244BA6">
      <w:pPr>
        <w:pStyle w:val="newncpi"/>
      </w:pPr>
      <w:proofErr w:type="gramStart"/>
      <w:r w:rsidRPr="00244BA6">
        <w:t>средства</w:t>
      </w:r>
      <w:proofErr w:type="gramEnd"/>
      <w:r w:rsidRPr="00244BA6">
        <w:t xml:space="preserve"> защиты глаз;</w:t>
      </w:r>
    </w:p>
    <w:p w:rsidR="00244BA6" w:rsidRPr="00244BA6" w:rsidRDefault="00244BA6" w:rsidP="00244BA6">
      <w:pPr>
        <w:pStyle w:val="newncpi"/>
      </w:pPr>
      <w:proofErr w:type="gramStart"/>
      <w:r w:rsidRPr="00244BA6">
        <w:t>средства</w:t>
      </w:r>
      <w:proofErr w:type="gramEnd"/>
      <w:r w:rsidRPr="00244BA6">
        <w:t xml:space="preserve"> защиты органов слуха;</w:t>
      </w:r>
    </w:p>
    <w:p w:rsidR="00244BA6" w:rsidRPr="00244BA6" w:rsidRDefault="00244BA6" w:rsidP="00244BA6">
      <w:pPr>
        <w:pStyle w:val="newncpi"/>
      </w:pPr>
      <w:proofErr w:type="gramStart"/>
      <w:r w:rsidRPr="00244BA6">
        <w:t>средства</w:t>
      </w:r>
      <w:proofErr w:type="gramEnd"/>
      <w:r w:rsidRPr="00244BA6">
        <w:t xml:space="preserve"> защиты от падения с высоты и другие предохранительные средства;</w:t>
      </w:r>
    </w:p>
    <w:p w:rsidR="00244BA6" w:rsidRPr="00244BA6" w:rsidRDefault="00244BA6" w:rsidP="00244BA6">
      <w:pPr>
        <w:pStyle w:val="newncpi"/>
      </w:pPr>
      <w:proofErr w:type="gramStart"/>
      <w:r w:rsidRPr="00244BA6">
        <w:t>средства</w:t>
      </w:r>
      <w:proofErr w:type="gramEnd"/>
      <w:r w:rsidRPr="00244BA6">
        <w:t xml:space="preserve"> защиты комплексные.</w:t>
      </w:r>
    </w:p>
    <w:p w:rsidR="00244BA6" w:rsidRPr="00244BA6" w:rsidRDefault="00244BA6" w:rsidP="00244BA6">
      <w:pPr>
        <w:pStyle w:val="point"/>
      </w:pPr>
      <w:bookmarkStart w:id="10" w:name="a75"/>
      <w:bookmarkEnd w:id="10"/>
      <w:r w:rsidRPr="00244BA6">
        <w:t>5. Типовые отраслевые нормы бесплатной выдачи средств индивидуальной защиты (далее, если не установлено иное, - типовые нормы) предусматривают обеспечение работников средствами индивидуальной защиты независимо от того, к какой отрасли экономики относятся производства, цехи, участки и виды работ, а также независимо от форм собственности организаций.</w:t>
      </w:r>
    </w:p>
    <w:p w:rsidR="00244BA6" w:rsidRPr="00244BA6" w:rsidRDefault="00244BA6" w:rsidP="00244BA6">
      <w:pPr>
        <w:pStyle w:val="point"/>
      </w:pPr>
      <w:r w:rsidRPr="00244BA6">
        <w:t>6. Типовые нормы разрабатывает с участием заинтересованных органов государственного управления, иных организаций, подчиненных Правительству Республики Беларусь, и утверждает Министерство труда и социальной защиты Республики Беларусь.</w:t>
      </w:r>
    </w:p>
    <w:p w:rsidR="00244BA6" w:rsidRPr="00244BA6" w:rsidRDefault="00244BA6" w:rsidP="00244BA6">
      <w:pPr>
        <w:pStyle w:val="point"/>
      </w:pPr>
      <w:bookmarkStart w:id="11" w:name="a53"/>
      <w:bookmarkEnd w:id="11"/>
      <w:r w:rsidRPr="00244BA6">
        <w:t>7.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наниматель обязан обеспечить выдачу бесплатно работникам средств индивидуальной защиты в объеме не менее установленных типовыми нормами, утвержденными Министерством труда и социальной защиты Республики Беларусь.</w:t>
      </w:r>
    </w:p>
    <w:p w:rsidR="00244BA6" w:rsidRPr="00244BA6" w:rsidRDefault="00244BA6" w:rsidP="00244BA6">
      <w:pPr>
        <w:pStyle w:val="point"/>
      </w:pPr>
      <w:r w:rsidRPr="00244BA6">
        <w:t>8. Исключен.</w:t>
      </w:r>
    </w:p>
    <w:p w:rsidR="00244BA6" w:rsidRPr="00244BA6" w:rsidRDefault="00244BA6" w:rsidP="00244BA6">
      <w:pPr>
        <w:pStyle w:val="point"/>
      </w:pPr>
      <w:bookmarkStart w:id="12" w:name="a79"/>
      <w:bookmarkEnd w:id="12"/>
      <w:r w:rsidRPr="00244BA6">
        <w:t xml:space="preserve">9. Работникам, профессии и должности которых предусмотрены в Типовых </w:t>
      </w:r>
      <w:r w:rsidRPr="00244BA6">
        <w:t>нормах</w:t>
      </w:r>
      <w:r w:rsidRPr="00244BA6">
        <w:t xml:space="preserve"> бесплатной выдачи средств индивидуальной защиты работникам общих профессий и должностей для всех отраслей экономики, утвержденных постановлением Министерства труда и социальной защиты Республики Беларусь от 22 сентября 2006 г. № 110 (Национальный реестр правовых актов Республики Беларусь, 2006 г., № 171, 8/15132), средства индивидуальной защиты выдаются в соответствии с указанными нормами, если нормы выдачи средств индивидуальной защиты по этим профессиям и должностям специально не предусмотрены в соответствующих типовых нормах.</w:t>
      </w:r>
    </w:p>
    <w:p w:rsidR="00244BA6" w:rsidRPr="00244BA6" w:rsidRDefault="00244BA6" w:rsidP="00244BA6">
      <w:pPr>
        <w:pStyle w:val="point"/>
      </w:pPr>
      <w:bookmarkStart w:id="13" w:name="a37"/>
      <w:bookmarkEnd w:id="13"/>
      <w:r w:rsidRPr="00244BA6">
        <w:t xml:space="preserve">10. Работники обеспечиваются средствами индивидуальной защиты по типовым нормам в соответствии с наименованиями профессий и должностей, включенными в Общегосударственный </w:t>
      </w:r>
      <w:r w:rsidRPr="00244BA6">
        <w:t>классификатор</w:t>
      </w:r>
      <w:r w:rsidRPr="00244BA6">
        <w:t xml:space="preserve"> Республики Беларусь «Профессии рабочих и должности служащих».</w:t>
      </w:r>
    </w:p>
    <w:p w:rsidR="00244BA6" w:rsidRPr="00244BA6" w:rsidRDefault="00244BA6" w:rsidP="00244BA6">
      <w:pPr>
        <w:pStyle w:val="point"/>
      </w:pPr>
      <w:bookmarkStart w:id="14" w:name="a67"/>
      <w:bookmarkEnd w:id="14"/>
      <w:r w:rsidRPr="00244BA6">
        <w:t xml:space="preserve">11. Наниматель имеет право выдавать работникам по согласованию с первичными профсоюзными организациями независимо от наличия у них статуса юридического лица </w:t>
      </w:r>
      <w:r w:rsidRPr="00244BA6">
        <w:lastRenderedPageBreak/>
        <w:t>(далее - первичные профсоюзные организации) либо уполномоченными лицами по охране труда работников организации (далее - уполномоченные лица) в пределах одного вида средства индивидуальной защиты, предусмотренного типовыми нормами, средство индивидуальной защиты с равноценными или более высокими (дополнительными) защитными свойствами и гигиеническими характеристиками.</w:t>
      </w:r>
    </w:p>
    <w:p w:rsidR="00244BA6" w:rsidRPr="00244BA6" w:rsidRDefault="00244BA6" w:rsidP="00244BA6">
      <w:pPr>
        <w:pStyle w:val="point"/>
      </w:pPr>
      <w:bookmarkStart w:id="15" w:name="a77"/>
      <w:bookmarkEnd w:id="15"/>
      <w:r w:rsidRPr="00244BA6">
        <w:t>12. В отдельных случаях наниматель имеет право, исходя из особенностей производства (выполняемых работ), с разрешения территориальных органов и учреждений, осуществляющих государственный санитарный надзор, и территориальных органов Департамента государственной инспекции труда Министерства труда и социальной защиты Республики Беларусь и по согласованию с первичными профсоюзными организациями или уполномоченными лицами заменять один вид средства индивидуальной защиты, предусмотренный типовыми нормами, другим с равноценными или более высокими (дополнительными) защитными свойствами и гигиеническими характеристиками. Например, комбинезон хлопчатобумажный может быть заменен костюмом хлопчатобумажным или халатом и наоборот, ботинки кожаные - сапогами резиновыми или поливинилхлоридными и наоборот, валенки - сапогами кирзовыми и наоборот и так далее.</w:t>
      </w:r>
    </w:p>
    <w:p w:rsidR="00244BA6" w:rsidRPr="00244BA6" w:rsidRDefault="00244BA6" w:rsidP="00244BA6">
      <w:pPr>
        <w:pStyle w:val="point"/>
      </w:pPr>
      <w:bookmarkStart w:id="16" w:name="a34"/>
      <w:bookmarkEnd w:id="16"/>
      <w:r w:rsidRPr="00244BA6">
        <w:t>13. Во всех случаях замены средств индивидуальной защиты должны учитываться специфика производства, характер и условия труда работников. Повышение уровня профессионального риска работников в результате замены средств индивидуальной защиты не допускается.</w:t>
      </w:r>
    </w:p>
    <w:p w:rsidR="00244BA6" w:rsidRPr="00244BA6" w:rsidRDefault="00244BA6" w:rsidP="00244BA6">
      <w:pPr>
        <w:pStyle w:val="point"/>
      </w:pPr>
      <w:bookmarkStart w:id="17" w:name="a80"/>
      <w:bookmarkEnd w:id="17"/>
      <w:r w:rsidRPr="00244BA6">
        <w:t>14. Наниматель помимо предусмотренных типовыми нормами имеет право в зависимости от условий труда выдавать работникам для защиты:</w:t>
      </w:r>
    </w:p>
    <w:p w:rsidR="00244BA6" w:rsidRPr="00244BA6" w:rsidRDefault="00244BA6" w:rsidP="00244BA6">
      <w:pPr>
        <w:pStyle w:val="newncpi"/>
      </w:pPr>
      <w:proofErr w:type="gramStart"/>
      <w:r w:rsidRPr="00244BA6">
        <w:t>от</w:t>
      </w:r>
      <w:proofErr w:type="gramEnd"/>
      <w:r w:rsidRPr="00244BA6">
        <w:t xml:space="preserve"> атмосферных осадков - плащ непромокаемый с капюшоном или </w:t>
      </w:r>
      <w:proofErr w:type="spellStart"/>
      <w:r w:rsidRPr="00244BA6">
        <w:t>полуплащ</w:t>
      </w:r>
      <w:proofErr w:type="spellEnd"/>
      <w:r w:rsidRPr="00244BA6">
        <w:t xml:space="preserve"> непромокаемый с капюшоном;</w:t>
      </w:r>
    </w:p>
    <w:p w:rsidR="00244BA6" w:rsidRPr="00244BA6" w:rsidRDefault="00244BA6" w:rsidP="00244BA6">
      <w:pPr>
        <w:pStyle w:val="newncpi"/>
      </w:pPr>
      <w:proofErr w:type="gramStart"/>
      <w:r w:rsidRPr="00244BA6">
        <w:t>головы</w:t>
      </w:r>
      <w:proofErr w:type="gramEnd"/>
      <w:r w:rsidRPr="00244BA6">
        <w:t xml:space="preserve"> от механических воздействий, электрического тока, воды - каску защитную, защитный шлем со сроком носки, определяемым с учетом требований нормативных правовых актов, в том числе технических нормативных правовых актов, гарантий организаций-производителей, каскетку, подшлемник;</w:t>
      </w:r>
    </w:p>
    <w:p w:rsidR="00244BA6" w:rsidRPr="00244BA6" w:rsidRDefault="00244BA6" w:rsidP="00244BA6">
      <w:pPr>
        <w:pStyle w:val="newncpi"/>
      </w:pPr>
      <w:proofErr w:type="gramStart"/>
      <w:r w:rsidRPr="00244BA6">
        <w:t>рук</w:t>
      </w:r>
      <w:proofErr w:type="gramEnd"/>
      <w:r w:rsidRPr="00244BA6">
        <w:t xml:space="preserve"> от истирания - перчатки трикотажные или рукавицы комбинированные;</w:t>
      </w:r>
    </w:p>
    <w:p w:rsidR="00244BA6" w:rsidRPr="00244BA6" w:rsidRDefault="00244BA6" w:rsidP="00244BA6">
      <w:pPr>
        <w:pStyle w:val="newncpi"/>
      </w:pPr>
      <w:bookmarkStart w:id="18" w:name="a91"/>
      <w:bookmarkEnd w:id="18"/>
      <w:proofErr w:type="gramStart"/>
      <w:r w:rsidRPr="00244BA6">
        <w:t>рук</w:t>
      </w:r>
      <w:proofErr w:type="gramEnd"/>
      <w:r w:rsidRPr="00244BA6">
        <w:t xml:space="preserve"> от истирания - от воды и растворов нетоксичных веществ - перчатки резиновые, перчатки медицинские;</w:t>
      </w:r>
    </w:p>
    <w:p w:rsidR="00244BA6" w:rsidRPr="00244BA6" w:rsidRDefault="00244BA6" w:rsidP="00244BA6">
      <w:pPr>
        <w:pStyle w:val="newncpi"/>
      </w:pPr>
      <w:proofErr w:type="gramStart"/>
      <w:r w:rsidRPr="00244BA6">
        <w:t>рук</w:t>
      </w:r>
      <w:proofErr w:type="gramEnd"/>
      <w:r w:rsidRPr="00244BA6">
        <w:t xml:space="preserve"> от истирания - от вибрации - </w:t>
      </w:r>
      <w:proofErr w:type="spellStart"/>
      <w:r w:rsidRPr="00244BA6">
        <w:t>виброзащитные</w:t>
      </w:r>
      <w:proofErr w:type="spellEnd"/>
      <w:r w:rsidRPr="00244BA6">
        <w:t xml:space="preserve"> рукавицы (перчатки);</w:t>
      </w:r>
    </w:p>
    <w:p w:rsidR="00244BA6" w:rsidRPr="00244BA6" w:rsidRDefault="00244BA6" w:rsidP="00244BA6">
      <w:pPr>
        <w:pStyle w:val="newncpi"/>
      </w:pPr>
      <w:proofErr w:type="gramStart"/>
      <w:r w:rsidRPr="00244BA6">
        <w:t>рук</w:t>
      </w:r>
      <w:proofErr w:type="gramEnd"/>
      <w:r w:rsidRPr="00244BA6">
        <w:t xml:space="preserve"> от истирания - от порезов, проколов - перчатки кожаные (комбинированные) с резиновым или </w:t>
      </w:r>
      <w:proofErr w:type="spellStart"/>
      <w:r w:rsidRPr="00244BA6">
        <w:t>нитриловым</w:t>
      </w:r>
      <w:proofErr w:type="spellEnd"/>
      <w:r w:rsidRPr="00244BA6">
        <w:t xml:space="preserve"> покрытием и так далее;</w:t>
      </w:r>
    </w:p>
    <w:p w:rsidR="00244BA6" w:rsidRPr="00244BA6" w:rsidRDefault="00244BA6" w:rsidP="00244BA6">
      <w:pPr>
        <w:pStyle w:val="newncpi"/>
      </w:pPr>
      <w:proofErr w:type="gramStart"/>
      <w:r w:rsidRPr="00244BA6">
        <w:t>ног</w:t>
      </w:r>
      <w:proofErr w:type="gramEnd"/>
      <w:r w:rsidRPr="00244BA6">
        <w:t xml:space="preserve"> от воды и растворов нетоксичных веществ - сапоги (туфли, калоши) резиновые или поливинилхлоридные, приспособления от скольжения;</w:t>
      </w:r>
    </w:p>
    <w:p w:rsidR="00244BA6" w:rsidRPr="00244BA6" w:rsidRDefault="00244BA6" w:rsidP="00244BA6">
      <w:pPr>
        <w:pStyle w:val="newncpi"/>
      </w:pPr>
      <w:bookmarkStart w:id="19" w:name="a92"/>
      <w:bookmarkEnd w:id="19"/>
      <w:proofErr w:type="gramStart"/>
      <w:r w:rsidRPr="00244BA6">
        <w:t>глаз</w:t>
      </w:r>
      <w:proofErr w:type="gramEnd"/>
      <w:r w:rsidRPr="00244BA6">
        <w:t xml:space="preserve"> от воздействия твердых частиц, газов, пыли, брызг жидкостей, ультрафиолетового, инфракрасного, лазерного, электромагнитного и других излучений, слепящей яркости света - защитные очки, светофильтры соответствующего вида;</w:t>
      </w:r>
    </w:p>
    <w:p w:rsidR="00244BA6" w:rsidRPr="00244BA6" w:rsidRDefault="00244BA6" w:rsidP="00244BA6">
      <w:pPr>
        <w:pStyle w:val="newncpi"/>
      </w:pPr>
      <w:proofErr w:type="gramStart"/>
      <w:r w:rsidRPr="00244BA6">
        <w:t>лица</w:t>
      </w:r>
      <w:proofErr w:type="gramEnd"/>
      <w:r w:rsidRPr="00244BA6">
        <w:t xml:space="preserve"> от воздействия твердых частиц, брызг жидкостей и расплавленного металла, ультрафиолетового и инфракрасного излучений, слепящей яркости света, радиоволн СВЧ-диапазона - щитки защитные лицевые соответствующего вида;</w:t>
      </w:r>
    </w:p>
    <w:p w:rsidR="00244BA6" w:rsidRPr="00244BA6" w:rsidRDefault="00244BA6" w:rsidP="00244BA6">
      <w:pPr>
        <w:pStyle w:val="newncpi"/>
      </w:pPr>
      <w:proofErr w:type="gramStart"/>
      <w:r w:rsidRPr="00244BA6">
        <w:t>органа</w:t>
      </w:r>
      <w:proofErr w:type="gramEnd"/>
      <w:r w:rsidRPr="00244BA6">
        <w:t xml:space="preserve"> слуха от шума - наушники, вкладыши </w:t>
      </w:r>
      <w:proofErr w:type="spellStart"/>
      <w:r w:rsidRPr="00244BA6">
        <w:t>противошумные</w:t>
      </w:r>
      <w:proofErr w:type="spellEnd"/>
      <w:r w:rsidRPr="00244BA6">
        <w:t xml:space="preserve"> (</w:t>
      </w:r>
      <w:proofErr w:type="spellStart"/>
      <w:r w:rsidRPr="00244BA6">
        <w:t>беруши</w:t>
      </w:r>
      <w:proofErr w:type="spellEnd"/>
      <w:r w:rsidRPr="00244BA6">
        <w:t xml:space="preserve">), </w:t>
      </w:r>
      <w:proofErr w:type="spellStart"/>
      <w:r w:rsidRPr="00244BA6">
        <w:t>шумозащитный</w:t>
      </w:r>
      <w:proofErr w:type="spellEnd"/>
      <w:r w:rsidRPr="00244BA6">
        <w:t xml:space="preserve"> шлем и тому подобное;</w:t>
      </w:r>
    </w:p>
    <w:p w:rsidR="00244BA6" w:rsidRPr="00244BA6" w:rsidRDefault="00244BA6" w:rsidP="00244BA6">
      <w:pPr>
        <w:pStyle w:val="newncpi"/>
      </w:pPr>
      <w:bookmarkStart w:id="20" w:name="a93"/>
      <w:bookmarkEnd w:id="20"/>
      <w:proofErr w:type="gramStart"/>
      <w:r w:rsidRPr="00244BA6">
        <w:t>органов</w:t>
      </w:r>
      <w:proofErr w:type="gramEnd"/>
      <w:r w:rsidRPr="00244BA6">
        <w:t xml:space="preserve"> дыхания от паров, газов, пыли, дыма, а также от содержащихся в них радионуклидов - противогазы, респираторы (полумаски и маски </w:t>
      </w:r>
      <w:proofErr w:type="spellStart"/>
      <w:r w:rsidRPr="00244BA6">
        <w:t>полнолицевые</w:t>
      </w:r>
      <w:proofErr w:type="spellEnd"/>
      <w:r w:rsidRPr="00244BA6">
        <w:t xml:space="preserve">), </w:t>
      </w:r>
      <w:proofErr w:type="spellStart"/>
      <w:r w:rsidRPr="00244BA6">
        <w:t>самоспасатели</w:t>
      </w:r>
      <w:proofErr w:type="spellEnd"/>
      <w:r w:rsidRPr="00244BA6">
        <w:t xml:space="preserve">, </w:t>
      </w:r>
      <w:proofErr w:type="spellStart"/>
      <w:r w:rsidRPr="00244BA6">
        <w:t>газодымозащитные</w:t>
      </w:r>
      <w:proofErr w:type="spellEnd"/>
      <w:r w:rsidRPr="00244BA6">
        <w:t xml:space="preserve"> комплекты универсальные и другие;</w:t>
      </w:r>
    </w:p>
    <w:p w:rsidR="00244BA6" w:rsidRPr="00244BA6" w:rsidRDefault="00244BA6" w:rsidP="00244BA6">
      <w:pPr>
        <w:pStyle w:val="newncpi"/>
      </w:pPr>
      <w:proofErr w:type="gramStart"/>
      <w:r w:rsidRPr="00244BA6">
        <w:lastRenderedPageBreak/>
        <w:t>от</w:t>
      </w:r>
      <w:proofErr w:type="gramEnd"/>
      <w:r w:rsidRPr="00244BA6">
        <w:t xml:space="preserve"> падения с высоты - каску защитную, пояс предохранительный лямочный или страховочную привязь (удерживающую привязь) со стропом и амортизатором со сроком носки, определяемым согласно требованиям нормативных правовых актов, в том числе технических нормативных правовых актов;</w:t>
      </w:r>
    </w:p>
    <w:p w:rsidR="00244BA6" w:rsidRPr="00244BA6" w:rsidRDefault="00244BA6" w:rsidP="00244BA6">
      <w:pPr>
        <w:pStyle w:val="newncpi"/>
      </w:pPr>
      <w:proofErr w:type="gramStart"/>
      <w:r w:rsidRPr="00244BA6">
        <w:t>от</w:t>
      </w:r>
      <w:proofErr w:type="gramEnd"/>
      <w:r w:rsidRPr="00244BA6">
        <w:t xml:space="preserve"> поражения электрическим током - диэлектрические средства защиты;</w:t>
      </w:r>
    </w:p>
    <w:p w:rsidR="00244BA6" w:rsidRPr="00244BA6" w:rsidRDefault="00244BA6" w:rsidP="00244BA6">
      <w:pPr>
        <w:pStyle w:val="newncpi"/>
      </w:pPr>
      <w:proofErr w:type="gramStart"/>
      <w:r w:rsidRPr="00244BA6">
        <w:t>от</w:t>
      </w:r>
      <w:proofErr w:type="gramEnd"/>
      <w:r w:rsidRPr="00244BA6">
        <w:t xml:space="preserve"> биологических объектов - накомарники и тому подобное;</w:t>
      </w:r>
    </w:p>
    <w:p w:rsidR="00244BA6" w:rsidRPr="00244BA6" w:rsidRDefault="00244BA6" w:rsidP="00244BA6">
      <w:pPr>
        <w:pStyle w:val="newncpi"/>
      </w:pPr>
      <w:proofErr w:type="gramStart"/>
      <w:r w:rsidRPr="00244BA6">
        <w:t>от</w:t>
      </w:r>
      <w:proofErr w:type="gramEnd"/>
      <w:r w:rsidRPr="00244BA6">
        <w:t xml:space="preserve"> наезда транспортных средств, </w:t>
      </w:r>
      <w:proofErr w:type="spellStart"/>
      <w:r w:rsidRPr="00244BA6">
        <w:t>травмирования</w:t>
      </w:r>
      <w:proofErr w:type="spellEnd"/>
      <w:r w:rsidRPr="00244BA6">
        <w:t xml:space="preserve"> в зоне работы грузоподъемных и иных машин и механизмов (в условиях ограниченной видимости) - жилет сигнальный;</w:t>
      </w:r>
    </w:p>
    <w:p w:rsidR="00244BA6" w:rsidRPr="00244BA6" w:rsidRDefault="00244BA6" w:rsidP="00244BA6">
      <w:pPr>
        <w:pStyle w:val="newncpi"/>
      </w:pPr>
      <w:proofErr w:type="gramStart"/>
      <w:r w:rsidRPr="00244BA6">
        <w:t>а</w:t>
      </w:r>
      <w:proofErr w:type="gramEnd"/>
      <w:r w:rsidRPr="00244BA6">
        <w:t xml:space="preserve"> также наплечники, налокотники, наколенники, фартуки прорезиненные, кислотостойкие, брезентовые и тому подобные средства индивидуальной защиты.</w:t>
      </w:r>
    </w:p>
    <w:p w:rsidR="00244BA6" w:rsidRPr="00244BA6" w:rsidRDefault="00244BA6" w:rsidP="00244BA6">
      <w:pPr>
        <w:pStyle w:val="newncpi"/>
      </w:pPr>
      <w:bookmarkStart w:id="21" w:name="a102"/>
      <w:bookmarkEnd w:id="21"/>
      <w:r w:rsidRPr="00244BA6">
        <w:t>Не включенные в типовые нормы средства индивидуальной защиты выдаются работникам для обеспечения их безопасности в зависимости от воздействующих вредных и (или) опасных производственных факторов на основании аттестации рабочих мест по условиям труда или требований нормативных правовых актов, содержащих требования по охране труда, в том числе технических нормативных правовых актов, со сроком носки до износа.</w:t>
      </w:r>
    </w:p>
    <w:p w:rsidR="00244BA6" w:rsidRPr="00244BA6" w:rsidRDefault="00244BA6" w:rsidP="00244BA6">
      <w:pPr>
        <w:pStyle w:val="point"/>
      </w:pPr>
      <w:bookmarkStart w:id="22" w:name="a97"/>
      <w:bookmarkEnd w:id="22"/>
      <w:r w:rsidRPr="00244BA6">
        <w:t>15. При обеспечении работников перчатками из резины и перчатками из полимерных материалов (кроме перчаток медицинских), не имеющих хлопковой основы или хлопковой прокладки, дополнительно к ним должны выдаваться перчатки хлопчатобумажные со сроком носки до износа.</w:t>
      </w:r>
    </w:p>
    <w:p w:rsidR="00244BA6" w:rsidRPr="00244BA6" w:rsidRDefault="00244BA6" w:rsidP="00244BA6">
      <w:pPr>
        <w:pStyle w:val="point"/>
      </w:pPr>
      <w:bookmarkStart w:id="23" w:name="a31"/>
      <w:bookmarkEnd w:id="23"/>
      <w:r w:rsidRPr="00244BA6">
        <w:t>16. Наниматель имеет право обеспечивать работников специальной одеждой, принадлежащей ему на праве аренды. Организация, предлагающая в аренду специальную одежду, обеспечивает ее ремонт, стирку, химчистку и тому подобное.</w:t>
      </w:r>
    </w:p>
    <w:p w:rsidR="00244BA6" w:rsidRPr="00244BA6" w:rsidRDefault="00244BA6" w:rsidP="00244BA6">
      <w:pPr>
        <w:pStyle w:val="point"/>
      </w:pPr>
      <w:r w:rsidRPr="00244BA6">
        <w:t>17. Исключен.</w:t>
      </w:r>
    </w:p>
    <w:p w:rsidR="00244BA6" w:rsidRPr="00244BA6" w:rsidRDefault="00244BA6" w:rsidP="00244BA6">
      <w:pPr>
        <w:pStyle w:val="point"/>
      </w:pPr>
      <w:bookmarkStart w:id="24" w:name="a60"/>
      <w:bookmarkEnd w:id="24"/>
      <w:r w:rsidRPr="00244BA6">
        <w:t>18. Наниматель имеет право предусматривать по коллективному договору, трудовому договору выдачу работникам средств индивидуальной защиты сверх типовых норм.</w:t>
      </w:r>
    </w:p>
    <w:p w:rsidR="00244BA6" w:rsidRPr="00244BA6" w:rsidRDefault="00244BA6" w:rsidP="00244BA6">
      <w:pPr>
        <w:pStyle w:val="point"/>
      </w:pPr>
      <w:r w:rsidRPr="00244BA6">
        <w:t>19. Применяемые средства индивидуальной защиты, в том числе иностранного производства, должны соответствовать требованиям, установленным законодательством Республики Беларусь для данных средств индивидуальной защиты, и обеспечивать безопасные условия труда работающих.</w:t>
      </w:r>
    </w:p>
    <w:p w:rsidR="00244BA6" w:rsidRPr="00244BA6" w:rsidRDefault="00244BA6" w:rsidP="00244BA6">
      <w:pPr>
        <w:pStyle w:val="point"/>
      </w:pPr>
      <w:bookmarkStart w:id="25" w:name="a19"/>
      <w:bookmarkEnd w:id="25"/>
      <w:r w:rsidRPr="00244BA6">
        <w:t>20. При заключении трудового договора наниматель обязан ознакомить работников с порядком обеспечения и нормами выдачи средств индивидуальной защиты.</w:t>
      </w:r>
    </w:p>
    <w:p w:rsidR="00244BA6" w:rsidRPr="00244BA6" w:rsidRDefault="00244BA6" w:rsidP="00244BA6">
      <w:pPr>
        <w:pStyle w:val="point"/>
      </w:pPr>
      <w:r w:rsidRPr="00244BA6">
        <w:t xml:space="preserve">21. Наниматель, исходя из особенностей производства (выполняемых работ, услуг), определяет (уточняет) необходимый диапазон защитных свойств конкретного средства индивидуальной защиты, выдаваемого работнику в соответствии с типовыми нормами. Например, при определении защитных свойств респиратора следует в зависимости от состава воздуха рабочей зоны определить вид респиратора - </w:t>
      </w:r>
      <w:proofErr w:type="spellStart"/>
      <w:r w:rsidRPr="00244BA6">
        <w:t>противоаэрозольный</w:t>
      </w:r>
      <w:proofErr w:type="spellEnd"/>
      <w:r w:rsidRPr="00244BA6">
        <w:t xml:space="preserve">, противогазовый или </w:t>
      </w:r>
      <w:proofErr w:type="spellStart"/>
      <w:r w:rsidRPr="00244BA6">
        <w:t>противогазоаэрозольный</w:t>
      </w:r>
      <w:proofErr w:type="spellEnd"/>
      <w:r w:rsidRPr="00244BA6">
        <w:t xml:space="preserve"> (комбинированный), затем с учетом концентрации в воздухе вредных веществ установить класс фильтрующей полумаски (класс и марку фильтра).</w:t>
      </w:r>
    </w:p>
    <w:p w:rsidR="00244BA6" w:rsidRPr="00244BA6" w:rsidRDefault="00244BA6" w:rsidP="00244BA6">
      <w:pPr>
        <w:pStyle w:val="point"/>
      </w:pPr>
      <w:bookmarkStart w:id="26" w:name="a54"/>
      <w:bookmarkEnd w:id="26"/>
      <w:r w:rsidRPr="00244BA6">
        <w:t xml:space="preserve">22. Наниматели, их объединения на основе типовых норм имеют право формировать нормы бесплатного обеспечения работников организации (объединения организаций) средствами индивидуальной защиты (далее - нормы организации). В нормах организации конкретизируются требования к показателям защитных свойств и гигиеническим характеристикам средств индивидуальной защиты, могут устанавливаться по отдельным наименованиям средств индивидуальной защиты более высокие показатели защитных свойств (дополнительные к предусмотренным в типовых нормах защитные свойства). Нормы организации могут содержать требования к конструктивным особенностям и стилю специальной одежды, применению логотипа фирменного знака, определять порядок </w:t>
      </w:r>
      <w:r w:rsidRPr="00244BA6">
        <w:lastRenderedPageBreak/>
        <w:t>организации работы по обеспечению работников организации (объединения организаций) средствами индивидуальной защиты.</w:t>
      </w:r>
    </w:p>
    <w:p w:rsidR="00244BA6" w:rsidRPr="00244BA6" w:rsidRDefault="00244BA6" w:rsidP="00244BA6">
      <w:pPr>
        <w:pStyle w:val="chapter"/>
      </w:pPr>
      <w:bookmarkStart w:id="27" w:name="a14"/>
      <w:bookmarkEnd w:id="27"/>
      <w:r w:rsidRPr="00244BA6">
        <w:t>ГЛАВА 2</w:t>
      </w:r>
      <w:r w:rsidRPr="00244BA6">
        <w:br/>
        <w:t>ПОРЯДОК ВЫДАЧИ И ХРАНЕНИЯ</w:t>
      </w:r>
    </w:p>
    <w:p w:rsidR="00244BA6" w:rsidRPr="00244BA6" w:rsidRDefault="00244BA6" w:rsidP="00244BA6">
      <w:pPr>
        <w:pStyle w:val="point"/>
      </w:pPr>
      <w:bookmarkStart w:id="28" w:name="a88"/>
      <w:bookmarkEnd w:id="28"/>
      <w:r w:rsidRPr="00244BA6">
        <w:t>23. Выдаваемые работникам средства индивидуальной защиты должны быть исправны, соответствовать характеру и условиям работы, обеспечивать безопасные условия труда.</w:t>
      </w:r>
    </w:p>
    <w:p w:rsidR="00244BA6" w:rsidRPr="00244BA6" w:rsidRDefault="00244BA6" w:rsidP="00244BA6">
      <w:pPr>
        <w:pStyle w:val="point"/>
      </w:pPr>
      <w:r w:rsidRPr="00244BA6">
        <w:t>24. При выборе средств индивидуальной защиты должны быть учтены их защитные и эксплуатационные свойства, конструктивные особенности, показатели вредных и (или) опасных факторов производственной среды, тяжести и напряженности трудового процесса.</w:t>
      </w:r>
    </w:p>
    <w:p w:rsidR="00244BA6" w:rsidRPr="00244BA6" w:rsidRDefault="00244BA6" w:rsidP="00244BA6">
      <w:pPr>
        <w:pStyle w:val="point"/>
      </w:pPr>
      <w:bookmarkStart w:id="29" w:name="a43"/>
      <w:bookmarkEnd w:id="29"/>
      <w:r w:rsidRPr="00244BA6">
        <w:t xml:space="preserve">25. Средства индивидуальной защиты должны иметь документы об оценке их соответствия требованиям технических нормативных правовых актов в области технического нормирования и стандартизации в соответствии с </w:t>
      </w:r>
      <w:r w:rsidRPr="00244BA6">
        <w:t>Законом</w:t>
      </w:r>
      <w:r w:rsidRPr="00244BA6">
        <w:t xml:space="preserve"> Республики Беларусь от 5 января 2004 года «Об оценке соответствия требованиям технических нормативных правовых актов в области технического нормирования и стандартизации» (Национальный реестр правовых актов Республики Беларусь, 2004 г., № 5, 2/1018) и </w:t>
      </w:r>
      <w:r w:rsidRPr="00244BA6">
        <w:t>постановлением</w:t>
      </w:r>
      <w:r w:rsidRPr="00244BA6">
        <w:t xml:space="preserve"> Государственного комитета по стандартизации Республики Беларусь от 16 декабря 2008 г. № 60 «Об утверждении перечня продукции, услуг, персонала и иных объектов оценки соответствия, подлежащих обязательному подтверждению соответствия в Республике Беларусь» (Национальный реестр правовых актов Республики Беларусь, 2009 г., № 17, 8/20127). Документами, подтверждающими защитные свойства и гигиенические характеристики выдаваемых работникам по типовым нормам средств индивидуальной защиты, являются сертификаты соответствия (копии сертификатов соответствия) на изделия, сертификаты соответствия (копии сертификатов соответствия) на материалы, из которых изготовлены средства индивидуальной защиты, удостоверения о государственной гигиенической регистрации, технические условия организации-изготовителя, паспорта на изделия, эксплуатационная документация (инструкции по эксплуатации и тому подобное).</w:t>
      </w:r>
    </w:p>
    <w:p w:rsidR="00244BA6" w:rsidRPr="00244BA6" w:rsidRDefault="00244BA6" w:rsidP="00244BA6">
      <w:pPr>
        <w:pStyle w:val="point"/>
      </w:pPr>
      <w:bookmarkStart w:id="30" w:name="a90"/>
      <w:bookmarkEnd w:id="30"/>
      <w:r w:rsidRPr="00244BA6">
        <w:t>26. Закупка средств индивидуальной защиты осуществляется по согласованию со службой охраны труда организации (специалистом по охране труда или специалистом, на которого возложены обязанности по охране труда).</w:t>
      </w:r>
    </w:p>
    <w:p w:rsidR="00244BA6" w:rsidRPr="00244BA6" w:rsidRDefault="00244BA6" w:rsidP="00244BA6">
      <w:pPr>
        <w:pStyle w:val="newncpi"/>
      </w:pPr>
      <w:r w:rsidRPr="00244BA6">
        <w:t xml:space="preserve">При закупках средств индивидуальной защиты в целях выбора из предлагаемых организациями-поставщиками (изготовителями) однородных товаров лучших по защитным свойствам, эксплуатационным, эргономическим, технико-эстетическим, гигиеническим и экономическим показателям средств индивидуальной защиты наниматель имеет право проводить опытную эксплуатацию их образцов в условиях, соответствующих характеристикам производственной среды, тяжести и напряженности труда, для которых предусмотрено их применение с учетом требований соответствующих нормативных правовых актов, в том числе технических нормативных правовых актов. Решение о выборе средств индивидуальной защиты принимается с учетом результатов опытной эксплуатации. Примерная форма акта опытной эксплуатации средств индивидуальной защиты приведена согласно </w:t>
      </w:r>
      <w:r w:rsidRPr="00244BA6">
        <w:t>приложению 1</w:t>
      </w:r>
      <w:r w:rsidRPr="00244BA6">
        <w:t xml:space="preserve"> к настоящей Инструкции.</w:t>
      </w:r>
    </w:p>
    <w:p w:rsidR="00244BA6" w:rsidRPr="00244BA6" w:rsidRDefault="00244BA6" w:rsidP="00244BA6">
      <w:pPr>
        <w:pStyle w:val="point"/>
      </w:pPr>
      <w:bookmarkStart w:id="31" w:name="a85"/>
      <w:bookmarkEnd w:id="31"/>
      <w:r w:rsidRPr="00244BA6">
        <w:t xml:space="preserve">27. Приемка от поставщиков каждой партии средств индивидуальной защиты должна производиться с проверкой документов, подтверждающих их качество и соответствие требованиям технических нормативных правовых актов в области технического нормирования и стандартизации, проверкой соответствия заявленному ассортименту по назначению, защитным свойствам, моделям, родовому признаку, размерам, ростам, цветовой гамме и другим качественным показателям. Поступающие средства индивидуальной защиты могут подвергаться выборочному контролю на соответствие требованиям технических нормативных правовых актов. При несоответствии указанным </w:t>
      </w:r>
      <w:r w:rsidRPr="00244BA6">
        <w:lastRenderedPageBreak/>
        <w:t>требованиям средства индивидуальной защиты подлежат возврату с предъявлением в установленном порядке соответствующих претензий.</w:t>
      </w:r>
    </w:p>
    <w:p w:rsidR="00244BA6" w:rsidRPr="00244BA6" w:rsidRDefault="00244BA6" w:rsidP="00244BA6">
      <w:pPr>
        <w:pStyle w:val="point"/>
      </w:pPr>
      <w:bookmarkStart w:id="32" w:name="a73"/>
      <w:bookmarkEnd w:id="32"/>
      <w:r w:rsidRPr="00244BA6">
        <w:t>28. Для контроля качества приобретаемых средств индивидуальной защиты, организации их хранения и ухода за ними наниматель может создать комиссию по контролю качества средств индивидуальной защиты.</w:t>
      </w:r>
    </w:p>
    <w:p w:rsidR="00244BA6" w:rsidRPr="00244BA6" w:rsidRDefault="00244BA6" w:rsidP="00244BA6">
      <w:pPr>
        <w:pStyle w:val="point"/>
      </w:pPr>
      <w:bookmarkStart w:id="33" w:name="a27"/>
      <w:bookmarkEnd w:id="33"/>
      <w:r w:rsidRPr="00244BA6">
        <w:t>29. На специальную одежду, головной убор может наноситься (прикрепляться) фирменный знак с кратким наименованием нанимателя или его эмблемой.</w:t>
      </w:r>
    </w:p>
    <w:p w:rsidR="00244BA6" w:rsidRPr="00244BA6" w:rsidRDefault="00244BA6" w:rsidP="00244BA6">
      <w:pPr>
        <w:pStyle w:val="point"/>
      </w:pPr>
      <w:bookmarkStart w:id="34" w:name="a23"/>
      <w:bookmarkEnd w:id="34"/>
      <w:r w:rsidRPr="00244BA6">
        <w:t>30. Средства индивидуальной защиты являются собственностью нанимателя (помимо арендуемых им средств индивидуальной защиты) и подлежат возврату по окончании носки, увольнении работника до окончания сроков носки, переводе у того же нанимателя на другую работу, для которой выданные средства индивидуальной защиты не предусмотрены типовыми нормами.</w:t>
      </w:r>
    </w:p>
    <w:p w:rsidR="00244BA6" w:rsidRPr="00244BA6" w:rsidRDefault="00244BA6" w:rsidP="00244BA6">
      <w:pPr>
        <w:pStyle w:val="point"/>
      </w:pPr>
      <w:bookmarkStart w:id="35" w:name="a28"/>
      <w:bookmarkEnd w:id="35"/>
      <w:r w:rsidRPr="00244BA6">
        <w:t>31. Средства индивидуальной защиты (кроме арендуемых средств индивидуальной защиты) могут оставаться в собственности работника по его желанию на основании письменного заявления с удержанием остаточной стоимости при его увольнении до окончания сроков носки или переводе у того же нанимателя на другую работу, для которой выданные средства индивидуальной защиты не предусмотрены типовыми нормами.</w:t>
      </w:r>
    </w:p>
    <w:p w:rsidR="00244BA6" w:rsidRPr="00244BA6" w:rsidRDefault="00244BA6" w:rsidP="00244BA6">
      <w:pPr>
        <w:pStyle w:val="point"/>
      </w:pPr>
      <w:bookmarkStart w:id="36" w:name="a21"/>
      <w:bookmarkEnd w:id="36"/>
      <w:r w:rsidRPr="00244BA6">
        <w:t>32. Сроки носки средств индивидуальной защиты установлены календарные и исчисляются со дня фактической выдачи работникам, а для специальной одежды и специальной обуви от пониженных температур в указанные сроки включается время ее хранения в теплый период года.</w:t>
      </w:r>
    </w:p>
    <w:p w:rsidR="00244BA6" w:rsidRPr="00244BA6" w:rsidRDefault="00244BA6" w:rsidP="00244BA6">
      <w:pPr>
        <w:pStyle w:val="newncpi"/>
      </w:pPr>
      <w:bookmarkStart w:id="37" w:name="a71"/>
      <w:bookmarkEnd w:id="37"/>
      <w:r w:rsidRPr="00244BA6">
        <w:t>Сроки носки средств индивидуальной защиты, выдаваемых в качестве дежурных, в каждом конкретном случае в зависимости от характера и условий труда устанавливаются нанимателем по согласованию с первичными профсоюзными организациями или уполномоченными лицами. При этом указанные сроки должны быть не менее сроков носки, установленных в типовых нормах для аналогичных средств индивидуальной защиты.</w:t>
      </w:r>
    </w:p>
    <w:p w:rsidR="00244BA6" w:rsidRPr="00244BA6" w:rsidRDefault="00244BA6" w:rsidP="00244BA6">
      <w:pPr>
        <w:pStyle w:val="point"/>
      </w:pPr>
      <w:bookmarkStart w:id="38" w:name="a69"/>
      <w:bookmarkEnd w:id="38"/>
      <w:r w:rsidRPr="00244BA6">
        <w:t>33. Сроки носки специальной одежды и специальной обуви могут быть продлены по решению нанимателя по согласованию с первичными профсоюзными организациями или уполномоченными лицами при условии занятости работника на условиях неполного рабочего времени (неполный рабочий день или неполная рабочая неделя). В этом случае срок носки продлевается пропорционально разнице между рабочим временем нормальной продолжительности и фактически отработанным.</w:t>
      </w:r>
    </w:p>
    <w:p w:rsidR="00244BA6" w:rsidRPr="00244BA6" w:rsidRDefault="00244BA6" w:rsidP="00244BA6">
      <w:pPr>
        <w:pStyle w:val="point"/>
      </w:pPr>
      <w:bookmarkStart w:id="39" w:name="a72"/>
      <w:bookmarkEnd w:id="39"/>
      <w:r w:rsidRPr="00244BA6">
        <w:t>34. Наниматель по согласованию с первичными профсоюзными организациями или уполномоченными лицами может выдавать работникам одновременно два комплекта специальной одежды и специальной обуви на удвоенный срок носки для улучшения эксплуатации и организации ухода за ними. В случае аренды специальной одежды количество комплектов в обороте определяется по договору с организацией, предлагающей специальную одежду в аренду.</w:t>
      </w:r>
    </w:p>
    <w:p w:rsidR="00244BA6" w:rsidRPr="00244BA6" w:rsidRDefault="00244BA6" w:rsidP="00244BA6">
      <w:pPr>
        <w:pStyle w:val="point"/>
      </w:pPr>
      <w:bookmarkStart w:id="40" w:name="a78"/>
      <w:bookmarkEnd w:id="40"/>
      <w:r w:rsidRPr="00244BA6">
        <w:t xml:space="preserve">35. Работникам организаций агропромышленного комплекса, лесного хозяйства, работающим в зонах радиоактивного загрязнения, в установленном порядке выдаются вторые комплекты средств индивидуальной защиты, приобретение которых финансируется за счет средств, выделяемых в соответствии с Государственной </w:t>
      </w:r>
      <w:r w:rsidRPr="00244BA6">
        <w:t>программой</w:t>
      </w:r>
      <w:r w:rsidRPr="00244BA6">
        <w:t xml:space="preserve"> по преодолению последствий катастрофы на Чернобыльской АЭС на 2011-2015 годы и на период до 2020 года, утвержденной постановлением Совета Министров Республики Беларусь от 31 декабря 2010 г. № 1922 (Национальный реестр правовых актов Республики Беларусь, 2011 г., № 10, 5/33118).</w:t>
      </w:r>
    </w:p>
    <w:p w:rsidR="00244BA6" w:rsidRPr="00244BA6" w:rsidRDefault="00244BA6" w:rsidP="00244BA6">
      <w:pPr>
        <w:pStyle w:val="newncpi"/>
      </w:pPr>
      <w:r w:rsidRPr="00244BA6">
        <w:t xml:space="preserve">Работникам, выполняющим работы на территориях, подвергшихся радиоактивному загрязнению в результате катастрофы на Чернобыльской АЭС (в зоне эвакуации (отчуждения), зоне первоочередного отселения, зоне последующего отселения и в зоне с правом на отселение), а также непосредственно проводящим в лабораторных условиях научные исследования с материалами, загрязненными радионуклидами, сроки носки </w:t>
      </w:r>
      <w:r w:rsidRPr="00244BA6">
        <w:lastRenderedPageBreak/>
        <w:t xml:space="preserve">средств индивидуальной защиты могут быть уменьшены при их загрязнении </w:t>
      </w:r>
      <w:proofErr w:type="spellStart"/>
      <w:r w:rsidRPr="00244BA6">
        <w:t>неснимаемыми</w:t>
      </w:r>
      <w:proofErr w:type="spellEnd"/>
      <w:r w:rsidRPr="00244BA6">
        <w:t xml:space="preserve"> радионуклидами выше допустимых норм.</w:t>
      </w:r>
    </w:p>
    <w:p w:rsidR="00244BA6" w:rsidRPr="00244BA6" w:rsidRDefault="00244BA6" w:rsidP="00244BA6">
      <w:pPr>
        <w:pStyle w:val="point"/>
      </w:pPr>
      <w:bookmarkStart w:id="41" w:name="a56"/>
      <w:bookmarkEnd w:id="41"/>
      <w:r w:rsidRPr="00244BA6">
        <w:t>36. Лица, осваивающие содержание образовательных программ профессионально-технического, среднего специального, высшего образования, при прохождении производственного обучения, практики обеспечиваются специальной одеждой, специальной обувью и другими необходимыми средствами индивидуальной защиты по типовым нормам и в порядке, установленном настоящей Инструкцией.</w:t>
      </w:r>
    </w:p>
    <w:p w:rsidR="00244BA6" w:rsidRPr="00244BA6" w:rsidRDefault="00244BA6" w:rsidP="00244BA6">
      <w:pPr>
        <w:pStyle w:val="newncpi"/>
      </w:pPr>
      <w:r w:rsidRPr="00244BA6">
        <w:t>Инструкторам производственного обучения рабочих массовых профессий, мастерам производственного обучения, а также работникам, временно выполняющим работу по профессиям и должностям, для которых типовыми нормами предусмотрены средства индивидуальной защиты, на время выполнения этой работы средства индивидуальной защиты выдаются по типовым нормам и в порядке, установленном настоящей Инструкцией.</w:t>
      </w:r>
    </w:p>
    <w:p w:rsidR="00244BA6" w:rsidRPr="00244BA6" w:rsidRDefault="00244BA6" w:rsidP="00244BA6">
      <w:pPr>
        <w:pStyle w:val="point"/>
      </w:pPr>
      <w:r w:rsidRPr="00244BA6">
        <w:t>37. Бригадирам, мастерам и специалистам, выполняющим обязанности бригадиров, помощникам и подручным рабочих, профессии которых предусмотрены в типовых нормах, выдаются те же средства индивидуальной защиты, что и рабочим соответствующих профессий.</w:t>
      </w:r>
    </w:p>
    <w:p w:rsidR="00244BA6" w:rsidRPr="00244BA6" w:rsidRDefault="00244BA6" w:rsidP="00244BA6">
      <w:pPr>
        <w:pStyle w:val="point"/>
      </w:pPr>
      <w:r w:rsidRPr="00244BA6">
        <w:t>38. Предусмотренные в типовых нормах средства индивидуальной защиты должны выдаваться работникам и в том случае, если они по занимаемой должности являются старшими (старший инженер, старший механик, старший мастер и другие) и выполняют работы, которые дают право на получение средств индивидуальной защиты.</w:t>
      </w:r>
    </w:p>
    <w:p w:rsidR="00244BA6" w:rsidRPr="00244BA6" w:rsidRDefault="00244BA6" w:rsidP="00244BA6">
      <w:pPr>
        <w:pStyle w:val="point"/>
      </w:pPr>
      <w:bookmarkStart w:id="42" w:name="a58"/>
      <w:bookmarkEnd w:id="42"/>
      <w:r w:rsidRPr="00244BA6">
        <w:t>39. Работникам, совмещающим профессии (должности) или постоянно выполняющим совмещаемые работы, в том числе и в комплексных бригадах, помимо выдаваемых им средств индивидуальной защиты по основной профессии должны быть в зависимости от выполняемых работ дополнительно выданы и другие виды средств индивидуальной защиты, предусмотренные типовыми нормами для совмещаемой профессии (должности). В этих случаях сроки носки дополнительно выдаваемых средств индивидуальной защиты продлеваются нанимателем по согласованию с первичными профсоюзными организациями или уполномоченными лицами, как для средств индивидуальной защиты, используемых неполный рабочий день.</w:t>
      </w:r>
    </w:p>
    <w:p w:rsidR="00244BA6" w:rsidRPr="00244BA6" w:rsidRDefault="00244BA6" w:rsidP="00244BA6">
      <w:pPr>
        <w:pStyle w:val="point"/>
      </w:pPr>
      <w:bookmarkStart w:id="43" w:name="a98"/>
      <w:bookmarkEnd w:id="43"/>
      <w:r w:rsidRPr="00244BA6">
        <w:t>40. Работникам, выполняющим обязанности временно отсутствующего работника без освобождения от основной работы, дополнительно выдаются средства индивидуальной защиты, предусмотренные типовыми нормами для временно отсутствующего работника, на время выполнения его обязанностей.</w:t>
      </w:r>
    </w:p>
    <w:p w:rsidR="00244BA6" w:rsidRPr="00244BA6" w:rsidRDefault="00244BA6" w:rsidP="00244BA6">
      <w:pPr>
        <w:pStyle w:val="point"/>
      </w:pPr>
      <w:bookmarkStart w:id="44" w:name="a101"/>
      <w:bookmarkEnd w:id="44"/>
      <w:r w:rsidRPr="00244BA6">
        <w:t>41. Руководители и специалисты, должности которых не предусмотрены в типовых нормах, осуществляющие организацию и контроль за производственными процессами, эксплуатацией оборудования, состоянием условий и охраны труда и другие функции в соответствии со своими должностными обязанностями, в целях защиты от воздействия вредных и (или) опасных производственных факторов, а также на работах, связанных с загрязнением или осуществляемых в неблагоприятных температурных условиях, обеспечиваются аналогичными для работников на данном участке работ средствами индивидуальной защиты со сроком носки до износа.</w:t>
      </w:r>
    </w:p>
    <w:p w:rsidR="00244BA6" w:rsidRPr="00244BA6" w:rsidRDefault="00244BA6" w:rsidP="00244BA6">
      <w:pPr>
        <w:pStyle w:val="point"/>
      </w:pPr>
      <w:r w:rsidRPr="00244BA6">
        <w:t>42. Работники органов, уполномоченных на осуществление контроля (надзора), представители профессиональных союзов, их организационных структур, объединений таких союзов и их организационных структур (далее - профсоюзы), инвестора при осуществлении своих полномочий в организациях обеспечиваются необходимыми средствами индивидуальной защиты, предоставляемыми в их распоряжение организациями на время осуществления указанных полномочий.</w:t>
      </w:r>
    </w:p>
    <w:p w:rsidR="00244BA6" w:rsidRPr="00244BA6" w:rsidRDefault="00244BA6" w:rsidP="00244BA6">
      <w:pPr>
        <w:pStyle w:val="point"/>
      </w:pPr>
      <w:bookmarkStart w:id="45" w:name="a57"/>
      <w:bookmarkEnd w:id="45"/>
      <w:r w:rsidRPr="00244BA6">
        <w:t>43. Лицам, привлекаемым для ликвидации чрезвычайных ситуаций природного и техногенного характера, выдаются предназначенные для этих целей средства индивидуальной защиты.</w:t>
      </w:r>
    </w:p>
    <w:p w:rsidR="00244BA6" w:rsidRPr="00244BA6" w:rsidRDefault="00244BA6" w:rsidP="00244BA6">
      <w:pPr>
        <w:pStyle w:val="point"/>
      </w:pPr>
      <w:bookmarkStart w:id="46" w:name="a22"/>
      <w:bookmarkEnd w:id="46"/>
      <w:r w:rsidRPr="00244BA6">
        <w:lastRenderedPageBreak/>
        <w:t>44. Предусмотренные в типовых нормах дежурные средства индивидуальной защиты коллективного пользования должны выдаваться работникам только на время выполнения тех работ, для которых они предусмотрены, или закрепляются за определенными рабочими местами (например, перчатки диэлектрические - при электроустановках и так далее) и передаваться от одной смены другой. В этих случаях средства индивидуальной защиты выдаются под ответственность уполномоченных должностных лиц (мастеров, производителей работ и других).</w:t>
      </w:r>
    </w:p>
    <w:p w:rsidR="00244BA6" w:rsidRPr="00244BA6" w:rsidRDefault="00244BA6" w:rsidP="00244BA6">
      <w:pPr>
        <w:pStyle w:val="point"/>
      </w:pPr>
      <w:r w:rsidRPr="00244BA6">
        <w:t>45. Исключен.</w:t>
      </w:r>
    </w:p>
    <w:p w:rsidR="00244BA6" w:rsidRPr="00244BA6" w:rsidRDefault="00244BA6" w:rsidP="00244BA6">
      <w:pPr>
        <w:pStyle w:val="point"/>
      </w:pPr>
      <w:bookmarkStart w:id="47" w:name="a99"/>
      <w:bookmarkEnd w:id="47"/>
      <w:r w:rsidRPr="00244BA6">
        <w:t>46. Выданные средства индивидуальной защиты от пониженных температур, предусмотренные типовыми нормами в холодный период года, с наступлением теплого периода года сдаются для организованного хранения. В процессе хранения они подвергаются дезинфекции, очищаются от грязи и пыли, просушиваются, ремонтируются и периодически подвергаются осмотру. Период пользования и место их хранения устанавливаются нанимателем совместно с первичными профсоюзными организациями или уполномоченными лицами с учетом местных производственных и климатических условий.</w:t>
      </w:r>
    </w:p>
    <w:p w:rsidR="00244BA6" w:rsidRPr="00244BA6" w:rsidRDefault="00244BA6" w:rsidP="00244BA6">
      <w:pPr>
        <w:pStyle w:val="newncpi"/>
      </w:pPr>
      <w:bookmarkStart w:id="48" w:name="a87"/>
      <w:bookmarkEnd w:id="48"/>
      <w:r w:rsidRPr="00244BA6">
        <w:t>По окончании периода пользования средствами индивидуальной защиты от пониженных температур их прием на хранение производится по именному списку. После хранения средства индивидуальной защиты от пониженных температур возвращаются тем работникам, от которых они были приняты на хранение.</w:t>
      </w:r>
    </w:p>
    <w:p w:rsidR="00244BA6" w:rsidRPr="00244BA6" w:rsidRDefault="00244BA6" w:rsidP="00244BA6">
      <w:pPr>
        <w:pStyle w:val="point"/>
      </w:pPr>
      <w:bookmarkStart w:id="49" w:name="a70"/>
      <w:bookmarkEnd w:id="49"/>
      <w:r w:rsidRPr="00244BA6">
        <w:t>47. Если применение средств индивидуальной защиты от пониженных температур осуществляется и в теплый период года (работа в холодильниках, в охлаждаемых помещениях и так далее), сроки их носки сокращаются с учетом отработанного в теплый период года времени по решению нанимателя по согласованию с первичными профсоюзными организациями или уполномоченными лицами.</w:t>
      </w:r>
    </w:p>
    <w:p w:rsidR="00244BA6" w:rsidRPr="00244BA6" w:rsidRDefault="00244BA6" w:rsidP="00244BA6">
      <w:pPr>
        <w:pStyle w:val="point"/>
      </w:pPr>
      <w:bookmarkStart w:id="50" w:name="a100"/>
      <w:bookmarkEnd w:id="50"/>
      <w:r w:rsidRPr="00244BA6">
        <w:t>48. Средства индивидуальной защиты должны храниться с соблюдением требований, установленных в нормативных правовых актах, в том числе технических нормативных правовых актах, эксплуатационных документах организаций - изготовителей средств индивидуальной защиты (далее - эксплуатационные документы), в отдельных сухих помещениях, изолированно от каких-либо других предметов и материалов, рассортированными по видам, ростам и защитным свойствам.</w:t>
      </w:r>
    </w:p>
    <w:p w:rsidR="00244BA6" w:rsidRPr="00244BA6" w:rsidRDefault="00244BA6" w:rsidP="00244BA6">
      <w:pPr>
        <w:pStyle w:val="point"/>
      </w:pPr>
      <w:r w:rsidRPr="00244BA6">
        <w:t>49. Для хранения выданных работникам средств индивидуальной защиты наниматель обязан предоставить в соответствии с требованиями нормативных правовых актов, в том числе технических нормативных правовых актов, специально оборудованные помещения (гардеробные) со шкафами для раздельного хранения личной одежды (обуви) и специальной одежды (специальной обуви).</w:t>
      </w:r>
    </w:p>
    <w:p w:rsidR="00244BA6" w:rsidRPr="00244BA6" w:rsidRDefault="00244BA6" w:rsidP="00244BA6">
      <w:pPr>
        <w:pStyle w:val="point"/>
      </w:pPr>
      <w:bookmarkStart w:id="51" w:name="a59"/>
      <w:bookmarkEnd w:id="51"/>
      <w:r w:rsidRPr="00244BA6">
        <w:t>50. Средства индивидуальной защиты, возвращенные работниками и пригодные для использования, ремонтируются и применяются по назначению, а непригодные для использования списываются и направляются для ремонта средств индивидуальной защиты, находящихся в эксплуатации, а также для производственных нужд или сдаются на переработку как вторичное сырье.</w:t>
      </w:r>
    </w:p>
    <w:p w:rsidR="00244BA6" w:rsidRPr="00244BA6" w:rsidRDefault="00244BA6" w:rsidP="00244BA6">
      <w:pPr>
        <w:pStyle w:val="newncpi"/>
      </w:pPr>
      <w:r w:rsidRPr="00244BA6">
        <w:t>В тех случаях, когда отдельные виды средств индивидуальной защиты не могут быть приняты для использования в качестве вторичного сырья, они утилизируются.</w:t>
      </w:r>
    </w:p>
    <w:p w:rsidR="00244BA6" w:rsidRPr="00244BA6" w:rsidRDefault="00244BA6" w:rsidP="00244BA6">
      <w:pPr>
        <w:pStyle w:val="point"/>
      </w:pPr>
      <w:bookmarkStart w:id="52" w:name="a62"/>
      <w:bookmarkEnd w:id="52"/>
      <w:r w:rsidRPr="00244BA6">
        <w:t xml:space="preserve">51. Выдача и сдача работниками средств индивидуальной защиты отмечаются в личной карточке учета средств индивидуальной защиты (далее - личная карточка) по форме согласно </w:t>
      </w:r>
      <w:r w:rsidRPr="00244BA6">
        <w:t>приложению 2</w:t>
      </w:r>
      <w:r w:rsidRPr="00244BA6">
        <w:t xml:space="preserve"> к настоящей Инструкции.</w:t>
      </w:r>
    </w:p>
    <w:p w:rsidR="00244BA6" w:rsidRPr="00244BA6" w:rsidRDefault="00244BA6" w:rsidP="00244BA6">
      <w:pPr>
        <w:pStyle w:val="newncpi"/>
      </w:pPr>
      <w:r w:rsidRPr="00244BA6">
        <w:t>Допускается ведение учета средств индивидуальной защиты на электронных носителях. При этом выдача средств индивидуальной защиты подтверждается подписью лица, получающего средства индивидуальной защиты, в бухгалтерском документе (ведомость и тому подобное).</w:t>
      </w:r>
    </w:p>
    <w:p w:rsidR="00244BA6" w:rsidRPr="00244BA6" w:rsidRDefault="00244BA6" w:rsidP="00244BA6">
      <w:pPr>
        <w:pStyle w:val="point"/>
      </w:pPr>
      <w:bookmarkStart w:id="53" w:name="a63"/>
      <w:bookmarkEnd w:id="53"/>
      <w:r w:rsidRPr="00244BA6">
        <w:lastRenderedPageBreak/>
        <w:t>52. Средства индивидуальной защиты (в том числе арендованные) бывшие в употреблении выдаются другим работникам только после стирки, химчистки, дезинфекции и ремонта. Срок их носки устанавливается в зависимости от степени годности и заносится в личную карточку.</w:t>
      </w:r>
    </w:p>
    <w:p w:rsidR="00244BA6" w:rsidRPr="00244BA6" w:rsidRDefault="00244BA6" w:rsidP="00244BA6">
      <w:pPr>
        <w:pStyle w:val="point"/>
      </w:pPr>
      <w:bookmarkStart w:id="54" w:name="a81"/>
      <w:bookmarkEnd w:id="54"/>
      <w:r w:rsidRPr="00244BA6">
        <w:t>53. Работникам запрещается по окончании работы выносить средства индивидуальной защиты за пределы территории нанимателя. В отдельных случаях там, где по условиям работы установленный порядок хранения средств индивидуальной защиты не может быть обеспечен (например, на лесозаготовках, на геологоразведочных работах, строительно-монтажных работах в полевых условиях и других), они могут оставаться в нерабочее время у работников, что должно быть определено в правилах внутреннего трудового распорядка, в коллективных договорах, трудовых договорах (контрактах).</w:t>
      </w:r>
    </w:p>
    <w:p w:rsidR="00244BA6" w:rsidRPr="00244BA6" w:rsidRDefault="00244BA6" w:rsidP="00244BA6">
      <w:pPr>
        <w:pStyle w:val="newncpi"/>
      </w:pPr>
      <w:r w:rsidRPr="00244BA6">
        <w:t>Ответственность за сохранность средств индивидуальной защиты в этих случаях возлагается на работников.</w:t>
      </w:r>
    </w:p>
    <w:p w:rsidR="00244BA6" w:rsidRPr="00244BA6" w:rsidRDefault="00244BA6" w:rsidP="00244BA6">
      <w:pPr>
        <w:pStyle w:val="chapter"/>
      </w:pPr>
      <w:bookmarkStart w:id="55" w:name="a15"/>
      <w:bookmarkEnd w:id="55"/>
      <w:r w:rsidRPr="00244BA6">
        <w:t>ГЛАВА 3</w:t>
      </w:r>
      <w:r w:rsidRPr="00244BA6">
        <w:br/>
        <w:t>ПОРЯДОК ПОЛЬЗОВАНИЯ СРЕДСТВАМИ ИНДИВИДУАЛЬНОЙ ЗАЩИТЫ</w:t>
      </w:r>
    </w:p>
    <w:p w:rsidR="00244BA6" w:rsidRPr="00244BA6" w:rsidRDefault="00244BA6" w:rsidP="00244BA6">
      <w:pPr>
        <w:pStyle w:val="point"/>
      </w:pPr>
      <w:bookmarkStart w:id="56" w:name="a65"/>
      <w:bookmarkEnd w:id="56"/>
      <w:r w:rsidRPr="00244BA6">
        <w:t>54. Работники обязаны использовать и правильно применять предоставленные им средства индивидуальной защиты, а в случаях их отсутствия или неисправности - немедленно уведомлять об этом непосредственного руководителя. </w:t>
      </w:r>
    </w:p>
    <w:p w:rsidR="00244BA6" w:rsidRPr="00244BA6" w:rsidRDefault="00244BA6" w:rsidP="00244BA6">
      <w:pPr>
        <w:pStyle w:val="point"/>
      </w:pPr>
      <w:bookmarkStart w:id="57" w:name="a6"/>
      <w:bookmarkEnd w:id="57"/>
      <w:r w:rsidRPr="00244BA6">
        <w:t>55. Наниматель обязан:</w:t>
      </w:r>
    </w:p>
    <w:p w:rsidR="00244BA6" w:rsidRPr="00244BA6" w:rsidRDefault="00244BA6" w:rsidP="00244BA6">
      <w:pPr>
        <w:pStyle w:val="newncpi"/>
      </w:pPr>
      <w:proofErr w:type="gramStart"/>
      <w:r w:rsidRPr="00244BA6">
        <w:t>не</w:t>
      </w:r>
      <w:proofErr w:type="gramEnd"/>
      <w:r w:rsidRPr="00244BA6">
        <w:t xml:space="preserve"> допускать выполнения работ без применения работниками необходимых средств индивидуальной защиты;</w:t>
      </w:r>
    </w:p>
    <w:p w:rsidR="00244BA6" w:rsidRPr="00244BA6" w:rsidRDefault="00244BA6" w:rsidP="00244BA6">
      <w:pPr>
        <w:pStyle w:val="newncpi"/>
      </w:pPr>
      <w:bookmarkStart w:id="58" w:name="a94"/>
      <w:bookmarkEnd w:id="58"/>
      <w:proofErr w:type="gramStart"/>
      <w:r w:rsidRPr="00244BA6">
        <w:t>организовать</w:t>
      </w:r>
      <w:proofErr w:type="gramEnd"/>
      <w:r w:rsidRPr="00244BA6">
        <w:t xml:space="preserve"> надлежащий уход за средствами индивидуальной защиты (своевременно осуществлять химчистку, стирку, ремонт, дегазацию, дезактивацию, обезвреживание и </w:t>
      </w:r>
      <w:proofErr w:type="spellStart"/>
      <w:r w:rsidRPr="00244BA6">
        <w:t>обеспыливание</w:t>
      </w:r>
      <w:proofErr w:type="spellEnd"/>
      <w:r w:rsidRPr="00244BA6">
        <w:t xml:space="preserve">) в порядке, установленном </w:t>
      </w:r>
      <w:r w:rsidRPr="00244BA6">
        <w:t>пунктом 57</w:t>
      </w:r>
      <w:r w:rsidRPr="00244BA6">
        <w:t xml:space="preserve"> настоящей Инструкции. Перечисленные в настоящем абзаце обязанности могут выполняться организацией, предоставляющей специальную одежду в аренду;</w:t>
      </w:r>
    </w:p>
    <w:p w:rsidR="00244BA6" w:rsidRPr="00244BA6" w:rsidRDefault="00244BA6" w:rsidP="00244BA6">
      <w:pPr>
        <w:pStyle w:val="newncpi"/>
      </w:pPr>
      <w:bookmarkStart w:id="59" w:name="a89"/>
      <w:bookmarkEnd w:id="59"/>
      <w:proofErr w:type="gramStart"/>
      <w:r w:rsidRPr="00244BA6">
        <w:t>заменить</w:t>
      </w:r>
      <w:proofErr w:type="gramEnd"/>
      <w:r w:rsidRPr="00244BA6">
        <w:t xml:space="preserve"> или отремонтировать средства индивидуальной защиты, пришедшие в негодность до истечения установленного срока носки по причинам, не зависящим от работника (замена осуществляется на основании акта, составленного с участием представителей первичных профсоюзных организаций или уполномоченных лиц);</w:t>
      </w:r>
    </w:p>
    <w:p w:rsidR="00244BA6" w:rsidRPr="00244BA6" w:rsidRDefault="00244BA6" w:rsidP="00244BA6">
      <w:pPr>
        <w:pStyle w:val="newncpi"/>
      </w:pPr>
      <w:r w:rsidRPr="00244BA6">
        <w:t xml:space="preserve">обеспечивать регулярные в соответствии с требованиями нормативных правовых актов, технических нормативных правовых актов испытание и проверку исправности средств индивидуальной защиты (респираторов, противогазов, </w:t>
      </w:r>
      <w:proofErr w:type="spellStart"/>
      <w:r w:rsidRPr="00244BA6">
        <w:t>самоспасателей</w:t>
      </w:r>
      <w:proofErr w:type="spellEnd"/>
      <w:r w:rsidRPr="00244BA6">
        <w:t>, предохранительных поясов, диэлектрических перчаток и другого), если иное не указано в эксплуатационных документах, а также своевременную замену фильтров, стекол и других частей с понизившимися защитными свойствами, при выдаче таких средств индивидуальной защиты проводить инструктаж по правилам пользования и простейшим способам проверки исправности этих средств, при необходимости тренировку работников по их применению. Средства индивидуальной защиты органов дыхания (респираторы, противогазы и другое) или отдельные части этих средств (фильтрующие коробки, фильтрующие патроны, фильтры, соединительные шланги и тому подобное) подлежат замене при истечении времени защитного действия, сроков службы, хранения, эксплуатации, а также несоответствии значений показателей качества, определяющих защитные свойства названых средств индивидуальной защиты (их отдельных частей), значениям, установленным в технических нормативных правовых актах на средства конкретного класса, типа.</w:t>
      </w:r>
    </w:p>
    <w:p w:rsidR="00244BA6" w:rsidRPr="00244BA6" w:rsidRDefault="00244BA6" w:rsidP="00244BA6">
      <w:pPr>
        <w:pStyle w:val="newncpi"/>
      </w:pPr>
      <w:bookmarkStart w:id="60" w:name="a86"/>
      <w:bookmarkEnd w:id="60"/>
      <w:r w:rsidRPr="00244BA6">
        <w:t>После испытания на средствах индивидуальной защиты должна быть сделана отметка (клеймо, штамп) о сроках следующего испытания.</w:t>
      </w:r>
    </w:p>
    <w:p w:rsidR="00244BA6" w:rsidRPr="00244BA6" w:rsidRDefault="00244BA6" w:rsidP="00244BA6">
      <w:pPr>
        <w:pStyle w:val="point"/>
      </w:pPr>
      <w:r w:rsidRPr="00244BA6">
        <w:lastRenderedPageBreak/>
        <w:t xml:space="preserve">56. При остаточном после дезактивации загрязнении средств индивидуальной защиты радионуклидами выше допустимых пределов их эксплуатация прекращается. Порядок замены таких средств определен в </w:t>
      </w:r>
      <w:r w:rsidRPr="00244BA6">
        <w:t>пункте 55</w:t>
      </w:r>
      <w:r w:rsidRPr="00244BA6">
        <w:t xml:space="preserve"> настоящей Инструкции.</w:t>
      </w:r>
    </w:p>
    <w:p w:rsidR="00244BA6" w:rsidRPr="00244BA6" w:rsidRDefault="00244BA6" w:rsidP="00244BA6">
      <w:pPr>
        <w:pStyle w:val="point"/>
      </w:pPr>
      <w:bookmarkStart w:id="61" w:name="a5"/>
      <w:bookmarkEnd w:id="61"/>
      <w:r w:rsidRPr="00244BA6">
        <w:t xml:space="preserve">57. В случаях производственной необходимости в структурных подразделениях организации (в цехах, на участках) устраиваются сушилки для специальной одежды и специальной обуви, камеры для </w:t>
      </w:r>
      <w:proofErr w:type="spellStart"/>
      <w:r w:rsidRPr="00244BA6">
        <w:t>обеспыливания</w:t>
      </w:r>
      <w:proofErr w:type="spellEnd"/>
      <w:r w:rsidRPr="00244BA6">
        <w:t xml:space="preserve"> специальной одежды и установки для дегазации, дезактивации и обезвреживания средств индивидуальной защиты.</w:t>
      </w:r>
    </w:p>
    <w:p w:rsidR="00244BA6" w:rsidRPr="00244BA6" w:rsidRDefault="00244BA6" w:rsidP="00244BA6">
      <w:pPr>
        <w:pStyle w:val="newncpi"/>
      </w:pPr>
      <w:r w:rsidRPr="00244BA6">
        <w:t xml:space="preserve">Химчистка, стирка, ремонт, дегазация, дезактивация, обезвреживание и </w:t>
      </w:r>
      <w:proofErr w:type="spellStart"/>
      <w:r w:rsidRPr="00244BA6">
        <w:t>обеспыливание</w:t>
      </w:r>
      <w:proofErr w:type="spellEnd"/>
      <w:r w:rsidRPr="00244BA6">
        <w:t xml:space="preserve"> средств индивидуальной защиты производятся нанимателем в сроки, установленные с учетом производственных условий по согласованию с территориальными органами и учреждениями, осуществляющими государственный санитарный надзор, и первичными профсоюзными организациями или уполномоченными лицами. При необходимости указанные выше меры по уходу за средствами индивидуальной защиты производятся досрочно.</w:t>
      </w:r>
    </w:p>
    <w:p w:rsidR="00244BA6" w:rsidRPr="00244BA6" w:rsidRDefault="00244BA6" w:rsidP="00244BA6">
      <w:pPr>
        <w:pStyle w:val="point"/>
      </w:pPr>
      <w:bookmarkStart w:id="62" w:name="a95"/>
      <w:bookmarkEnd w:id="62"/>
      <w:r w:rsidRPr="00244BA6">
        <w:t>58. При химчистке, стирке, дегазации, дезактивации и обезвреживании специальной одежды должно быть обеспечено сохранение ее защитных свойств.</w:t>
      </w:r>
    </w:p>
    <w:p w:rsidR="00244BA6" w:rsidRPr="00244BA6" w:rsidRDefault="00244BA6" w:rsidP="00244BA6">
      <w:pPr>
        <w:pStyle w:val="newncpi"/>
      </w:pPr>
      <w:r w:rsidRPr="00244BA6">
        <w:t>В случае инфекционного заболевания работника средства индивидуальной защиты, которыми он пользовался, подвергаются дезинфекции или уничтожению, а помещение, в котором они хранились, - дезинфекции по решению территориальных органов и учреждений, осуществляющих государственный санитарный надзор.</w:t>
      </w:r>
    </w:p>
    <w:p w:rsidR="00244BA6" w:rsidRPr="00244BA6" w:rsidRDefault="00244BA6" w:rsidP="00244BA6">
      <w:pPr>
        <w:pStyle w:val="point"/>
      </w:pPr>
      <w:bookmarkStart w:id="63" w:name="a84"/>
      <w:bookmarkEnd w:id="63"/>
      <w:r w:rsidRPr="00244BA6">
        <w:t>59. Специальная обувь регулярно подвергается чистке и смазке, для чего работники обеспечиваются соответствующими условиями и средствами (места для чистки обуви, щетки, мази и другое).</w:t>
      </w:r>
    </w:p>
    <w:p w:rsidR="00244BA6" w:rsidRPr="00244BA6" w:rsidRDefault="00244BA6" w:rsidP="00244BA6">
      <w:pPr>
        <w:pStyle w:val="chapter"/>
      </w:pPr>
      <w:bookmarkStart w:id="64" w:name="a16"/>
      <w:bookmarkEnd w:id="64"/>
      <w:r w:rsidRPr="00244BA6">
        <w:t>ГЛАВА 4</w:t>
      </w:r>
      <w:r w:rsidRPr="00244BA6">
        <w:br/>
        <w:t>ЗАКЛЮЧИТЕЛЬНЫЕ ПОЛОЖЕНИЯ</w:t>
      </w:r>
    </w:p>
    <w:p w:rsidR="00244BA6" w:rsidRPr="00244BA6" w:rsidRDefault="00244BA6" w:rsidP="00244BA6">
      <w:pPr>
        <w:pStyle w:val="point"/>
      </w:pPr>
      <w:bookmarkStart w:id="65" w:name="a66"/>
      <w:bookmarkEnd w:id="65"/>
      <w:r w:rsidRPr="00244BA6">
        <w:t>60. Ответственность за своевременное и в полном объеме обеспечение работников средствами индивидуальной защиты, организацию контроля за правильностью их применения работниками возлагается на нанимателя в установленном законодательством порядке.</w:t>
      </w:r>
    </w:p>
    <w:p w:rsidR="00244BA6" w:rsidRPr="00244BA6" w:rsidRDefault="00244BA6" w:rsidP="00244BA6">
      <w:pPr>
        <w:pStyle w:val="point"/>
      </w:pPr>
      <w:bookmarkStart w:id="66" w:name="a29"/>
      <w:bookmarkEnd w:id="66"/>
      <w:r w:rsidRPr="00244BA6">
        <w:t>61. Наниматель компенсирует работникам расходы на приобретение средств индивидуальной защиты и осуществление ухода за ними, если работники вынуждены приобретать их и осуществлять уход за ними за свой счет.</w:t>
      </w:r>
    </w:p>
    <w:p w:rsidR="00244BA6" w:rsidRPr="00244BA6" w:rsidRDefault="00244BA6" w:rsidP="00244BA6">
      <w:pPr>
        <w:pStyle w:val="point"/>
      </w:pPr>
      <w:bookmarkStart w:id="67" w:name="a83"/>
      <w:bookmarkEnd w:id="67"/>
      <w:r w:rsidRPr="00244BA6">
        <w:t>62. Споры по вопросам выдачи и использования средств индивидуальной защиты рассматриваются комиссиями по трудовым спорам и судами.</w:t>
      </w:r>
    </w:p>
    <w:p w:rsidR="00244BA6" w:rsidRPr="00244BA6" w:rsidRDefault="00244BA6" w:rsidP="00244BA6">
      <w:pPr>
        <w:pStyle w:val="point"/>
      </w:pPr>
      <w:bookmarkStart w:id="68" w:name="a82"/>
      <w:bookmarkEnd w:id="68"/>
      <w:r w:rsidRPr="00244BA6">
        <w:t>63. Вопросы материальной ответственности работников за ущерб, причиненный нанимателю в связи с утратой, порчей по небрежности средств индивидуальной защиты или в иных случаях (хищение или умышленная порча указанных изделий), регулируются законодательством.</w:t>
      </w:r>
    </w:p>
    <w:p w:rsidR="00244BA6" w:rsidRPr="00244BA6" w:rsidRDefault="00244BA6" w:rsidP="00244BA6">
      <w:pPr>
        <w:pStyle w:val="point"/>
      </w:pPr>
      <w:r w:rsidRPr="00244BA6">
        <w:t>64. Контроль и надзор за выполнением нанимателями требований настоящей Инструкции в порядке, предусмотренном законодательством, осуществляют Департамент государственной инспекции труда Министерства труда и социальной защиты Республики Беларусь, иные органы, уполномоченные на осуществление контроля (надзора), в пределах их компетенции в соответствующих сферах деятельности,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w:t>
      </w:r>
    </w:p>
    <w:p w:rsidR="00244BA6" w:rsidRPr="00244BA6" w:rsidRDefault="00244BA6" w:rsidP="00244BA6">
      <w:pPr>
        <w:pStyle w:val="point"/>
      </w:pPr>
      <w:r w:rsidRPr="00244BA6">
        <w:t xml:space="preserve">65. Общественный контроль за выполнением нанимателями требований настоящей Инструкции в порядке, предусмотренном </w:t>
      </w:r>
      <w:r w:rsidRPr="00244BA6">
        <w:t>законодательством</w:t>
      </w:r>
      <w:r w:rsidRPr="00244BA6">
        <w:t>, осуществляют профсоюзы.</w:t>
      </w:r>
    </w:p>
    <w:p w:rsidR="00244BA6" w:rsidRPr="00244BA6" w:rsidRDefault="00244BA6" w:rsidP="00244BA6">
      <w:pPr>
        <w:pStyle w:val="newncpi"/>
      </w:pPr>
      <w:r w:rsidRPr="00244BA6">
        <w:lastRenderedPageBreak/>
        <w:t> </w:t>
      </w:r>
    </w:p>
    <w:p w:rsidR="00244BA6" w:rsidRPr="00244BA6" w:rsidRDefault="00244BA6" w:rsidP="00244BA6">
      <w:pPr>
        <w:sectPr w:rsidR="00244BA6" w:rsidRPr="00244BA6">
          <w:pgSz w:w="11906" w:h="16838"/>
          <w:pgMar w:top="567" w:right="1134" w:bottom="567" w:left="1417" w:header="0" w:footer="0" w:gutter="0"/>
          <w:cols w:space="720"/>
        </w:sectPr>
      </w:pPr>
    </w:p>
    <w:p w:rsidR="00244BA6" w:rsidRPr="00244BA6" w:rsidRDefault="00244BA6" w:rsidP="00244BA6">
      <w:pPr>
        <w:pStyle w:val="newncpi"/>
      </w:pPr>
      <w:r w:rsidRPr="00244BA6">
        <w:lastRenderedPageBreak/>
        <w:t> </w:t>
      </w:r>
    </w:p>
    <w:tbl>
      <w:tblPr>
        <w:tblStyle w:val="tablencpi"/>
        <w:tblW w:w="5000" w:type="pct"/>
        <w:tblLook w:val="04A0" w:firstRow="1" w:lastRow="0" w:firstColumn="1" w:lastColumn="0" w:noHBand="0" w:noVBand="1"/>
      </w:tblPr>
      <w:tblGrid>
        <w:gridCol w:w="6648"/>
        <w:gridCol w:w="2707"/>
      </w:tblGrid>
      <w:tr w:rsidR="00244BA6" w:rsidRPr="00244BA6" w:rsidTr="00244BA6">
        <w:tc>
          <w:tcPr>
            <w:tcW w:w="3553" w:type="pct"/>
            <w:tcMar>
              <w:top w:w="0" w:type="dxa"/>
              <w:left w:w="6" w:type="dxa"/>
              <w:bottom w:w="0" w:type="dxa"/>
              <w:right w:w="6" w:type="dxa"/>
            </w:tcMar>
            <w:hideMark/>
          </w:tcPr>
          <w:p w:rsidR="00244BA6" w:rsidRPr="00244BA6" w:rsidRDefault="00244BA6">
            <w:pPr>
              <w:pStyle w:val="newncpi"/>
            </w:pPr>
            <w:r w:rsidRPr="00244BA6">
              <w:t> </w:t>
            </w:r>
          </w:p>
        </w:tc>
        <w:tc>
          <w:tcPr>
            <w:tcW w:w="1447" w:type="pct"/>
            <w:tcMar>
              <w:top w:w="0" w:type="dxa"/>
              <w:left w:w="6" w:type="dxa"/>
              <w:bottom w:w="0" w:type="dxa"/>
              <w:right w:w="6" w:type="dxa"/>
            </w:tcMar>
            <w:hideMark/>
          </w:tcPr>
          <w:p w:rsidR="00244BA6" w:rsidRPr="00244BA6" w:rsidRDefault="00244BA6">
            <w:pPr>
              <w:pStyle w:val="append1"/>
            </w:pPr>
            <w:bookmarkStart w:id="69" w:name="a7"/>
            <w:bookmarkEnd w:id="69"/>
            <w:r w:rsidRPr="00244BA6">
              <w:t>Приложение 1</w:t>
            </w:r>
          </w:p>
          <w:p w:rsidR="00244BA6" w:rsidRPr="00244BA6" w:rsidRDefault="00244BA6">
            <w:pPr>
              <w:pStyle w:val="append"/>
            </w:pPr>
            <w:proofErr w:type="gramStart"/>
            <w:r w:rsidRPr="00244BA6">
              <w:t>к</w:t>
            </w:r>
            <w:proofErr w:type="gramEnd"/>
            <w:r w:rsidRPr="00244BA6">
              <w:t xml:space="preserve"> </w:t>
            </w:r>
            <w:r w:rsidRPr="00244BA6">
              <w:t>Инструкции</w:t>
            </w:r>
            <w:r w:rsidRPr="00244BA6">
              <w:br/>
              <w:t>о порядке обеспечения</w:t>
            </w:r>
            <w:r w:rsidRPr="00244BA6">
              <w:br/>
              <w:t>работников средствами</w:t>
            </w:r>
            <w:r w:rsidRPr="00244BA6">
              <w:br/>
              <w:t>индивидуальной защиты</w:t>
            </w:r>
          </w:p>
        </w:tc>
      </w:tr>
    </w:tbl>
    <w:p w:rsidR="00244BA6" w:rsidRPr="00244BA6" w:rsidRDefault="00244BA6" w:rsidP="00244BA6">
      <w:pPr>
        <w:pStyle w:val="begform"/>
      </w:pPr>
      <w:r w:rsidRPr="00244BA6">
        <w:t> </w:t>
      </w:r>
    </w:p>
    <w:p w:rsidR="00244BA6" w:rsidRPr="00244BA6" w:rsidRDefault="00244BA6" w:rsidP="00244BA6">
      <w:pPr>
        <w:pStyle w:val="onestring"/>
      </w:pPr>
      <w:bookmarkStart w:id="70" w:name="a76"/>
      <w:bookmarkEnd w:id="70"/>
      <w:r w:rsidRPr="00244BA6">
        <w:t>Примерная форма</w:t>
      </w:r>
    </w:p>
    <w:p w:rsidR="00244BA6" w:rsidRPr="00244BA6" w:rsidRDefault="00244BA6" w:rsidP="00244BA6">
      <w:pPr>
        <w:pStyle w:val="titlep"/>
      </w:pPr>
      <w:r w:rsidRPr="00244BA6">
        <w:t>АКТ</w:t>
      </w:r>
      <w:r w:rsidRPr="00244BA6">
        <w:t xml:space="preserve"> </w:t>
      </w:r>
      <w:r w:rsidRPr="00244BA6">
        <w:br/>
        <w:t>опытной эксплуатации средства индивидуальной защиты (далее - СИЗ)</w:t>
      </w:r>
    </w:p>
    <w:p w:rsidR="00244BA6" w:rsidRPr="00244BA6" w:rsidRDefault="00244BA6" w:rsidP="00244BA6">
      <w:pPr>
        <w:pStyle w:val="newncpi0"/>
      </w:pPr>
      <w:r w:rsidRPr="00244BA6">
        <w:t>Наименование организации _____________________________________________________</w:t>
      </w:r>
    </w:p>
    <w:p w:rsidR="00244BA6" w:rsidRPr="00244BA6" w:rsidRDefault="00244BA6" w:rsidP="00244BA6">
      <w:pPr>
        <w:pStyle w:val="newncpi0"/>
      </w:pPr>
      <w:r w:rsidRPr="00244BA6">
        <w:t>Место проведения опытной эксплуатации (структурное подразделение) ________________</w:t>
      </w:r>
    </w:p>
    <w:p w:rsidR="00244BA6" w:rsidRPr="00244BA6" w:rsidRDefault="00244BA6" w:rsidP="00244BA6">
      <w:pPr>
        <w:pStyle w:val="newncpi0"/>
      </w:pPr>
      <w:r w:rsidRPr="00244BA6">
        <w:t>______________________________________________________________________________</w:t>
      </w:r>
    </w:p>
    <w:p w:rsidR="00244BA6" w:rsidRPr="00244BA6" w:rsidRDefault="00244BA6" w:rsidP="00244BA6">
      <w:pPr>
        <w:pStyle w:val="newncpi0"/>
      </w:pPr>
      <w:r w:rsidRPr="00244BA6">
        <w:t xml:space="preserve">1. Работник, проводивший опытную эксплуатацию: </w:t>
      </w:r>
    </w:p>
    <w:p w:rsidR="00244BA6" w:rsidRPr="00244BA6" w:rsidRDefault="00244BA6" w:rsidP="00244BA6">
      <w:pPr>
        <w:pStyle w:val="newncpi0"/>
      </w:pPr>
      <w:proofErr w:type="gramStart"/>
      <w:r w:rsidRPr="00244BA6">
        <w:t>фамилия</w:t>
      </w:r>
      <w:proofErr w:type="gramEnd"/>
      <w:r w:rsidRPr="00244BA6">
        <w:t>, инициалы работника ___________________________________________________</w:t>
      </w:r>
    </w:p>
    <w:p w:rsidR="00244BA6" w:rsidRPr="00244BA6" w:rsidRDefault="00244BA6" w:rsidP="00244BA6">
      <w:pPr>
        <w:pStyle w:val="newncpi0"/>
      </w:pPr>
      <w:proofErr w:type="gramStart"/>
      <w:r w:rsidRPr="00244BA6">
        <w:t>наименование</w:t>
      </w:r>
      <w:proofErr w:type="gramEnd"/>
      <w:r w:rsidRPr="00244BA6">
        <w:t xml:space="preserve"> профессии (должности) работника (код по Общегосударственному </w:t>
      </w:r>
      <w:r w:rsidRPr="00244BA6">
        <w:t>классификатору</w:t>
      </w:r>
      <w:r w:rsidRPr="00244BA6">
        <w:t xml:space="preserve"> Республики Беларусь «Профессии рабочих и должности служащих») ______________________________________________________________________________</w:t>
      </w:r>
    </w:p>
    <w:p w:rsidR="00244BA6" w:rsidRPr="00244BA6" w:rsidRDefault="00244BA6" w:rsidP="00244BA6">
      <w:pPr>
        <w:pStyle w:val="newncpi0"/>
      </w:pPr>
      <w:r w:rsidRPr="00244BA6">
        <w:t>2. Характер выполняемой работы (вид работы) и условия труда работника, защита от каких вредных и (или) опасных производственных факторов ему необходима: __________</w:t>
      </w:r>
    </w:p>
    <w:p w:rsidR="00244BA6" w:rsidRPr="00244BA6" w:rsidRDefault="00244BA6" w:rsidP="00244BA6">
      <w:pPr>
        <w:pStyle w:val="newncpi0"/>
      </w:pPr>
      <w:r w:rsidRPr="00244BA6">
        <w:t>______________________________________________________________________________</w:t>
      </w:r>
    </w:p>
    <w:p w:rsidR="00244BA6" w:rsidRPr="00244BA6" w:rsidRDefault="00244BA6" w:rsidP="00244BA6">
      <w:pPr>
        <w:pStyle w:val="newncpi0"/>
      </w:pPr>
      <w:r w:rsidRPr="00244BA6">
        <w:t>3. СИЗ, используемое работником согласно типовым нормам, ________________________</w:t>
      </w:r>
    </w:p>
    <w:p w:rsidR="00244BA6" w:rsidRPr="00244BA6" w:rsidRDefault="00244BA6" w:rsidP="00244BA6">
      <w:pPr>
        <w:pStyle w:val="newncpi0"/>
      </w:pPr>
      <w:r w:rsidRPr="00244BA6">
        <w:t>______________________________________________________________________________</w:t>
      </w:r>
    </w:p>
    <w:p w:rsidR="00244BA6" w:rsidRPr="00244BA6" w:rsidRDefault="00244BA6" w:rsidP="00244BA6">
      <w:pPr>
        <w:pStyle w:val="newncpi0"/>
      </w:pPr>
      <w:bookmarkStart w:id="71" w:name="a10"/>
      <w:bookmarkEnd w:id="71"/>
      <w:r w:rsidRPr="00244BA6">
        <w:t xml:space="preserve">4. СИЗ, используемое работником при опытной эксплуатации: </w:t>
      </w:r>
    </w:p>
    <w:p w:rsidR="00244BA6" w:rsidRPr="00244BA6" w:rsidRDefault="00244BA6" w:rsidP="00244BA6">
      <w:pPr>
        <w:pStyle w:val="newncpi0"/>
      </w:pPr>
      <w:proofErr w:type="gramStart"/>
      <w:r w:rsidRPr="00244BA6">
        <w:t>наименование</w:t>
      </w:r>
      <w:proofErr w:type="gramEnd"/>
      <w:r w:rsidRPr="00244BA6">
        <w:t>, изготовитель и маркировка по защитным свойствам ___________________</w:t>
      </w:r>
    </w:p>
    <w:p w:rsidR="00244BA6" w:rsidRPr="00244BA6" w:rsidRDefault="00244BA6" w:rsidP="00244BA6">
      <w:pPr>
        <w:pStyle w:val="newncpi0"/>
      </w:pPr>
      <w:proofErr w:type="gramStart"/>
      <w:r w:rsidRPr="00244BA6">
        <w:t>наименование</w:t>
      </w:r>
      <w:proofErr w:type="gramEnd"/>
      <w:r w:rsidRPr="00244BA6">
        <w:t xml:space="preserve"> технического нормативного правового акта (далее - ТНПА), содержащего технические требования, _______________________________________________________</w:t>
      </w:r>
    </w:p>
    <w:p w:rsidR="00244BA6" w:rsidRPr="00244BA6" w:rsidRDefault="00244BA6" w:rsidP="00244BA6">
      <w:pPr>
        <w:pStyle w:val="newncpi0"/>
      </w:pPr>
      <w:r w:rsidRPr="00244BA6">
        <w:t>_____________________________________________________________________________</w:t>
      </w:r>
    </w:p>
    <w:p w:rsidR="00244BA6" w:rsidRPr="00244BA6" w:rsidRDefault="00244BA6" w:rsidP="00244BA6">
      <w:pPr>
        <w:pStyle w:val="newncpi0"/>
      </w:pPr>
      <w:proofErr w:type="gramStart"/>
      <w:r w:rsidRPr="00244BA6">
        <w:t>технические</w:t>
      </w:r>
      <w:proofErr w:type="gramEnd"/>
      <w:r w:rsidRPr="00244BA6">
        <w:t xml:space="preserve"> характеристики, защитные свойства ___________________________________</w:t>
      </w:r>
    </w:p>
    <w:p w:rsidR="00244BA6" w:rsidRPr="00244BA6" w:rsidRDefault="00244BA6" w:rsidP="00244BA6">
      <w:pPr>
        <w:pStyle w:val="newncpi0"/>
      </w:pPr>
      <w:r w:rsidRPr="00244BA6">
        <w:t>______________________________________________________________________________</w:t>
      </w:r>
    </w:p>
    <w:p w:rsidR="00244BA6" w:rsidRPr="00244BA6" w:rsidRDefault="00244BA6" w:rsidP="00244BA6">
      <w:pPr>
        <w:pStyle w:val="newncpi0"/>
      </w:pPr>
      <w:bookmarkStart w:id="72" w:name="a11"/>
      <w:bookmarkEnd w:id="72"/>
      <w:r w:rsidRPr="00244BA6">
        <w:t xml:space="preserve">5. СИЗ, используемое работником до опытной эксплуатации, или аналог, одновременно проходящий опытную эксплуатацию: </w:t>
      </w:r>
    </w:p>
    <w:p w:rsidR="00244BA6" w:rsidRPr="00244BA6" w:rsidRDefault="00244BA6" w:rsidP="00244BA6">
      <w:pPr>
        <w:pStyle w:val="newncpi0"/>
      </w:pPr>
      <w:proofErr w:type="gramStart"/>
      <w:r w:rsidRPr="00244BA6">
        <w:t>наименование</w:t>
      </w:r>
      <w:proofErr w:type="gramEnd"/>
      <w:r w:rsidRPr="00244BA6">
        <w:t>, изготовитель и маркировка по защитным свойствам ___________________</w:t>
      </w:r>
    </w:p>
    <w:p w:rsidR="00244BA6" w:rsidRPr="00244BA6" w:rsidRDefault="00244BA6" w:rsidP="00244BA6">
      <w:pPr>
        <w:pStyle w:val="newncpi0"/>
      </w:pPr>
      <w:r w:rsidRPr="00244BA6">
        <w:lastRenderedPageBreak/>
        <w:t>______________________________________________________________________________</w:t>
      </w:r>
    </w:p>
    <w:p w:rsidR="00244BA6" w:rsidRPr="00244BA6" w:rsidRDefault="00244BA6" w:rsidP="00244BA6">
      <w:pPr>
        <w:pStyle w:val="newncpi0"/>
      </w:pPr>
      <w:proofErr w:type="gramStart"/>
      <w:r w:rsidRPr="00244BA6">
        <w:t>наименование</w:t>
      </w:r>
      <w:proofErr w:type="gramEnd"/>
      <w:r w:rsidRPr="00244BA6">
        <w:t xml:space="preserve"> технического нормативного правового акта, содержащего технические требования, ___________________________________________________________________</w:t>
      </w:r>
    </w:p>
    <w:p w:rsidR="00244BA6" w:rsidRPr="00244BA6" w:rsidRDefault="00244BA6" w:rsidP="00244BA6">
      <w:pPr>
        <w:pStyle w:val="newncpi0"/>
      </w:pPr>
      <w:proofErr w:type="gramStart"/>
      <w:r w:rsidRPr="00244BA6">
        <w:t>технические</w:t>
      </w:r>
      <w:proofErr w:type="gramEnd"/>
      <w:r w:rsidRPr="00244BA6">
        <w:t xml:space="preserve"> характеристики, защитные свойства ___________________________________</w:t>
      </w:r>
    </w:p>
    <w:p w:rsidR="00244BA6" w:rsidRPr="00244BA6" w:rsidRDefault="00244BA6" w:rsidP="00244BA6">
      <w:pPr>
        <w:pStyle w:val="newncpi0"/>
      </w:pPr>
      <w:r w:rsidRPr="00244BA6">
        <w:t>______________________________________________________________________________</w:t>
      </w:r>
    </w:p>
    <w:p w:rsidR="00244BA6" w:rsidRPr="00244BA6" w:rsidRDefault="00244BA6" w:rsidP="00244BA6">
      <w:pPr>
        <w:pStyle w:val="newncpi0"/>
      </w:pPr>
      <w:r w:rsidRPr="00244BA6">
        <w:t> </w:t>
      </w:r>
    </w:p>
    <w:p w:rsidR="00244BA6" w:rsidRPr="00244BA6" w:rsidRDefault="00244BA6" w:rsidP="00244BA6">
      <w:pPr>
        <w:pStyle w:val="newncpi0"/>
      </w:pPr>
      <w:r w:rsidRPr="00244BA6">
        <w:t>6. Дата начала/окончания опытной эксплуатации: с «__» _______ 20__ г. по «__» _______ 20__ г.</w:t>
      </w:r>
    </w:p>
    <w:p w:rsidR="00244BA6" w:rsidRPr="00244BA6" w:rsidRDefault="00244BA6" w:rsidP="00244BA6">
      <w:pPr>
        <w:pStyle w:val="newncpi0"/>
      </w:pPr>
      <w:bookmarkStart w:id="73" w:name="a12"/>
      <w:bookmarkEnd w:id="73"/>
      <w:r w:rsidRPr="00244BA6">
        <w:t>7. Оценка результатов опытной эксплуатации:</w:t>
      </w:r>
    </w:p>
    <w:p w:rsidR="00244BA6" w:rsidRPr="00244BA6" w:rsidRDefault="00244BA6" w:rsidP="00244BA6">
      <w:pPr>
        <w:pStyle w:val="newncpi0"/>
      </w:pPr>
      <w:r w:rsidRPr="00244BA6">
        <w:t> </w:t>
      </w:r>
    </w:p>
    <w:p w:rsidR="00244BA6" w:rsidRPr="00244BA6" w:rsidRDefault="00244BA6" w:rsidP="00244BA6">
      <w:pPr>
        <w:pStyle w:val="newncpi0"/>
        <w:jc w:val="center"/>
      </w:pPr>
      <w:r w:rsidRPr="00244BA6">
        <w:t>Эксплуатационные показатели</w:t>
      </w:r>
    </w:p>
    <w:p w:rsidR="00244BA6" w:rsidRPr="00244BA6" w:rsidRDefault="00244BA6" w:rsidP="00244BA6">
      <w:pPr>
        <w:pStyle w:val="newncpi"/>
      </w:pPr>
      <w:r w:rsidRPr="00244BA6">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65"/>
        <w:gridCol w:w="2033"/>
        <w:gridCol w:w="2047"/>
      </w:tblGrid>
      <w:tr w:rsidR="00244BA6" w:rsidRPr="00244BA6" w:rsidTr="00244BA6">
        <w:trPr>
          <w:trHeight w:val="240"/>
        </w:trPr>
        <w:tc>
          <w:tcPr>
            <w:tcW w:w="2817" w:type="pct"/>
            <w:vMerge w:val="restart"/>
            <w:tcBorders>
              <w:bottom w:val="single" w:sz="4" w:space="0" w:color="auto"/>
              <w:right w:val="single" w:sz="4" w:space="0" w:color="auto"/>
            </w:tcBorders>
            <w:tcMar>
              <w:top w:w="0" w:type="dxa"/>
              <w:left w:w="6" w:type="dxa"/>
              <w:bottom w:w="0" w:type="dxa"/>
              <w:right w:w="6" w:type="dxa"/>
            </w:tcMar>
            <w:vAlign w:val="center"/>
            <w:hideMark/>
          </w:tcPr>
          <w:p w:rsidR="00244BA6" w:rsidRPr="00244BA6" w:rsidRDefault="00244BA6">
            <w:pPr>
              <w:pStyle w:val="table10"/>
              <w:jc w:val="center"/>
            </w:pPr>
            <w:r w:rsidRPr="00244BA6">
              <w:t>Наименование показателя</w:t>
            </w:r>
          </w:p>
        </w:tc>
        <w:tc>
          <w:tcPr>
            <w:tcW w:w="2183" w:type="pct"/>
            <w:gridSpan w:val="2"/>
            <w:tcBorders>
              <w:left w:val="single" w:sz="4" w:space="0" w:color="auto"/>
              <w:bottom w:val="single" w:sz="4" w:space="0" w:color="auto"/>
            </w:tcBorders>
            <w:tcMar>
              <w:top w:w="0" w:type="dxa"/>
              <w:left w:w="6" w:type="dxa"/>
              <w:bottom w:w="0" w:type="dxa"/>
              <w:right w:w="6" w:type="dxa"/>
            </w:tcMar>
            <w:vAlign w:val="center"/>
            <w:hideMark/>
          </w:tcPr>
          <w:p w:rsidR="00244BA6" w:rsidRPr="00244BA6" w:rsidRDefault="00244BA6">
            <w:pPr>
              <w:pStyle w:val="table10"/>
              <w:jc w:val="center"/>
            </w:pPr>
            <w:r w:rsidRPr="00244BA6">
              <w:t>Оценка применения СИЗ</w:t>
            </w:r>
          </w:p>
        </w:tc>
      </w:tr>
      <w:tr w:rsidR="00244BA6" w:rsidRPr="00244BA6" w:rsidTr="00244BA6">
        <w:trPr>
          <w:trHeight w:val="240"/>
        </w:trPr>
        <w:tc>
          <w:tcPr>
            <w:tcW w:w="0" w:type="auto"/>
            <w:vMerge/>
            <w:tcBorders>
              <w:bottom w:val="single" w:sz="4" w:space="0" w:color="auto"/>
              <w:right w:val="single" w:sz="4" w:space="0" w:color="auto"/>
            </w:tcBorders>
            <w:vAlign w:val="center"/>
            <w:hideMark/>
          </w:tcPr>
          <w:p w:rsidR="00244BA6" w:rsidRPr="00244BA6" w:rsidRDefault="00244BA6"/>
        </w:tc>
        <w:tc>
          <w:tcPr>
            <w:tcW w:w="10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BA6" w:rsidRPr="00244BA6" w:rsidRDefault="00244BA6">
            <w:pPr>
              <w:pStyle w:val="table10"/>
              <w:jc w:val="center"/>
            </w:pPr>
            <w:proofErr w:type="gramStart"/>
            <w:r w:rsidRPr="00244BA6">
              <w:t>указанного</w:t>
            </w:r>
            <w:proofErr w:type="gramEnd"/>
            <w:r w:rsidRPr="00244BA6">
              <w:t xml:space="preserve"> в пункте 4</w:t>
            </w:r>
          </w:p>
        </w:tc>
        <w:tc>
          <w:tcPr>
            <w:tcW w:w="109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44BA6" w:rsidRPr="00244BA6" w:rsidRDefault="00244BA6">
            <w:pPr>
              <w:pStyle w:val="table10"/>
              <w:jc w:val="center"/>
            </w:pPr>
            <w:proofErr w:type="gramStart"/>
            <w:r w:rsidRPr="00244BA6">
              <w:t>указанного</w:t>
            </w:r>
            <w:proofErr w:type="gramEnd"/>
            <w:r w:rsidRPr="00244BA6">
              <w:t xml:space="preserve"> в пункте 5</w:t>
            </w:r>
          </w:p>
        </w:tc>
      </w:tr>
      <w:tr w:rsidR="00244BA6" w:rsidRPr="00244BA6" w:rsidTr="00244BA6">
        <w:trPr>
          <w:trHeight w:val="240"/>
        </w:trPr>
        <w:tc>
          <w:tcPr>
            <w:tcW w:w="2817" w:type="pct"/>
            <w:tcBorders>
              <w:top w:val="single" w:sz="4" w:space="0" w:color="auto"/>
              <w:bottom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Уровень безопасности при работе в СИЗ</w:t>
            </w:r>
          </w:p>
        </w:tc>
        <w:tc>
          <w:tcPr>
            <w:tcW w:w="10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c>
          <w:tcPr>
            <w:tcW w:w="1095" w:type="pct"/>
            <w:tcBorders>
              <w:top w:val="single" w:sz="4" w:space="0" w:color="auto"/>
              <w:left w:val="single" w:sz="4" w:space="0" w:color="auto"/>
              <w:bottom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r>
      <w:tr w:rsidR="00244BA6" w:rsidRPr="00244BA6" w:rsidTr="00244BA6">
        <w:trPr>
          <w:trHeight w:val="240"/>
        </w:trPr>
        <w:tc>
          <w:tcPr>
            <w:tcW w:w="2817" w:type="pct"/>
            <w:tcBorders>
              <w:top w:val="single" w:sz="4" w:space="0" w:color="auto"/>
              <w:bottom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Удобство ухода и хранения</w:t>
            </w:r>
          </w:p>
        </w:tc>
        <w:tc>
          <w:tcPr>
            <w:tcW w:w="10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c>
          <w:tcPr>
            <w:tcW w:w="1095" w:type="pct"/>
            <w:tcBorders>
              <w:top w:val="single" w:sz="4" w:space="0" w:color="auto"/>
              <w:left w:val="single" w:sz="4" w:space="0" w:color="auto"/>
              <w:bottom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r>
      <w:tr w:rsidR="00244BA6" w:rsidRPr="00244BA6" w:rsidTr="00244BA6">
        <w:trPr>
          <w:trHeight w:val="240"/>
        </w:trPr>
        <w:tc>
          <w:tcPr>
            <w:tcW w:w="2817" w:type="pct"/>
            <w:tcBorders>
              <w:top w:val="single" w:sz="4" w:space="0" w:color="auto"/>
              <w:bottom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 xml:space="preserve">Износостойкость и изменение защитных свойств во время эксплуатации </w:t>
            </w:r>
          </w:p>
        </w:tc>
        <w:tc>
          <w:tcPr>
            <w:tcW w:w="10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c>
          <w:tcPr>
            <w:tcW w:w="1095" w:type="pct"/>
            <w:tcBorders>
              <w:top w:val="single" w:sz="4" w:space="0" w:color="auto"/>
              <w:left w:val="single" w:sz="4" w:space="0" w:color="auto"/>
              <w:bottom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r>
      <w:tr w:rsidR="00244BA6" w:rsidRPr="00244BA6" w:rsidTr="00244BA6">
        <w:trPr>
          <w:trHeight w:val="240"/>
        </w:trPr>
        <w:tc>
          <w:tcPr>
            <w:tcW w:w="2817" w:type="pct"/>
            <w:tcBorders>
              <w:top w:val="single" w:sz="4" w:space="0" w:color="auto"/>
              <w:bottom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Сохранность защитных свойств специальной одежды после 5, 25, 50 стирок (химчисток), устойчивость окраски</w:t>
            </w:r>
          </w:p>
        </w:tc>
        <w:tc>
          <w:tcPr>
            <w:tcW w:w="10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c>
          <w:tcPr>
            <w:tcW w:w="1095" w:type="pct"/>
            <w:tcBorders>
              <w:top w:val="single" w:sz="4" w:space="0" w:color="auto"/>
              <w:left w:val="single" w:sz="4" w:space="0" w:color="auto"/>
              <w:bottom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r>
      <w:tr w:rsidR="00244BA6" w:rsidRPr="00244BA6" w:rsidTr="00244BA6">
        <w:trPr>
          <w:trHeight w:val="240"/>
        </w:trPr>
        <w:tc>
          <w:tcPr>
            <w:tcW w:w="2817" w:type="pct"/>
            <w:tcBorders>
              <w:top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Время непрерывного использования</w:t>
            </w:r>
          </w:p>
        </w:tc>
        <w:tc>
          <w:tcPr>
            <w:tcW w:w="1088" w:type="pct"/>
            <w:tcBorders>
              <w:top w:val="single" w:sz="4" w:space="0" w:color="auto"/>
              <w:left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c>
          <w:tcPr>
            <w:tcW w:w="1095" w:type="pct"/>
            <w:tcBorders>
              <w:top w:val="single" w:sz="4" w:space="0" w:color="auto"/>
              <w:left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r>
    </w:tbl>
    <w:p w:rsidR="00244BA6" w:rsidRPr="00244BA6" w:rsidRDefault="00244BA6" w:rsidP="00244BA6">
      <w:pPr>
        <w:pStyle w:val="newncpi"/>
      </w:pPr>
      <w:r w:rsidRPr="00244BA6">
        <w:t> </w:t>
      </w:r>
    </w:p>
    <w:p w:rsidR="00244BA6" w:rsidRPr="00244BA6" w:rsidRDefault="00244BA6" w:rsidP="00244BA6">
      <w:pPr>
        <w:pStyle w:val="newncpi"/>
      </w:pPr>
      <w:r w:rsidRPr="00244BA6">
        <w:t>Оценка указывается по результатам сравнения с ранее применявшимся или проходящим одновременную опытную эксплуатацию аналогичным СИЗ (например, обеспечивает большую безопасность, более удобно, дольше сохраняет защитные свойства и так далее).</w:t>
      </w:r>
    </w:p>
    <w:p w:rsidR="00244BA6" w:rsidRPr="00244BA6" w:rsidRDefault="00244BA6" w:rsidP="00244BA6">
      <w:pPr>
        <w:pStyle w:val="newncpi"/>
      </w:pPr>
      <w:r w:rsidRPr="00244BA6">
        <w:t> </w:t>
      </w:r>
    </w:p>
    <w:p w:rsidR="00244BA6" w:rsidRPr="00244BA6" w:rsidRDefault="00244BA6" w:rsidP="00244BA6">
      <w:pPr>
        <w:pStyle w:val="newncpi0"/>
        <w:jc w:val="center"/>
      </w:pPr>
      <w:r w:rsidRPr="00244BA6">
        <w:t>Эргономические показатели</w:t>
      </w:r>
    </w:p>
    <w:p w:rsidR="00244BA6" w:rsidRPr="00244BA6" w:rsidRDefault="00244BA6" w:rsidP="00244BA6">
      <w:pPr>
        <w:pStyle w:val="newncpi"/>
      </w:pPr>
      <w:r w:rsidRPr="00244BA6">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25"/>
        <w:gridCol w:w="2273"/>
        <w:gridCol w:w="2047"/>
      </w:tblGrid>
      <w:tr w:rsidR="00244BA6" w:rsidRPr="00244BA6" w:rsidTr="00244BA6">
        <w:trPr>
          <w:trHeight w:val="240"/>
        </w:trPr>
        <w:tc>
          <w:tcPr>
            <w:tcW w:w="2689" w:type="pct"/>
            <w:vMerge w:val="restart"/>
            <w:tcBorders>
              <w:bottom w:val="single" w:sz="4" w:space="0" w:color="auto"/>
              <w:right w:val="single" w:sz="4" w:space="0" w:color="auto"/>
            </w:tcBorders>
            <w:tcMar>
              <w:top w:w="0" w:type="dxa"/>
              <w:left w:w="6" w:type="dxa"/>
              <w:bottom w:w="0" w:type="dxa"/>
              <w:right w:w="6" w:type="dxa"/>
            </w:tcMar>
            <w:vAlign w:val="center"/>
            <w:hideMark/>
          </w:tcPr>
          <w:p w:rsidR="00244BA6" w:rsidRPr="00244BA6" w:rsidRDefault="00244BA6">
            <w:pPr>
              <w:pStyle w:val="table10"/>
              <w:jc w:val="center"/>
            </w:pPr>
            <w:r w:rsidRPr="00244BA6">
              <w:t>Наименование показателя</w:t>
            </w:r>
          </w:p>
        </w:tc>
        <w:tc>
          <w:tcPr>
            <w:tcW w:w="2311" w:type="pct"/>
            <w:gridSpan w:val="2"/>
            <w:tcBorders>
              <w:left w:val="single" w:sz="4" w:space="0" w:color="auto"/>
              <w:bottom w:val="single" w:sz="4" w:space="0" w:color="auto"/>
            </w:tcBorders>
            <w:tcMar>
              <w:top w:w="0" w:type="dxa"/>
              <w:left w:w="6" w:type="dxa"/>
              <w:bottom w:w="0" w:type="dxa"/>
              <w:right w:w="6" w:type="dxa"/>
            </w:tcMar>
            <w:vAlign w:val="center"/>
            <w:hideMark/>
          </w:tcPr>
          <w:p w:rsidR="00244BA6" w:rsidRPr="00244BA6" w:rsidRDefault="00244BA6">
            <w:pPr>
              <w:pStyle w:val="table10"/>
              <w:jc w:val="center"/>
            </w:pPr>
            <w:r w:rsidRPr="00244BA6">
              <w:t>Оценка применения СИЗ</w:t>
            </w:r>
          </w:p>
        </w:tc>
      </w:tr>
      <w:tr w:rsidR="00244BA6" w:rsidRPr="00244BA6" w:rsidTr="00244BA6">
        <w:trPr>
          <w:trHeight w:val="240"/>
        </w:trPr>
        <w:tc>
          <w:tcPr>
            <w:tcW w:w="0" w:type="auto"/>
            <w:vMerge/>
            <w:tcBorders>
              <w:bottom w:val="single" w:sz="4" w:space="0" w:color="auto"/>
              <w:right w:val="single" w:sz="4" w:space="0" w:color="auto"/>
            </w:tcBorders>
            <w:vAlign w:val="center"/>
            <w:hideMark/>
          </w:tcPr>
          <w:p w:rsidR="00244BA6" w:rsidRPr="00244BA6" w:rsidRDefault="00244BA6"/>
        </w:tc>
        <w:tc>
          <w:tcPr>
            <w:tcW w:w="1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BA6" w:rsidRPr="00244BA6" w:rsidRDefault="00244BA6">
            <w:pPr>
              <w:pStyle w:val="table10"/>
              <w:jc w:val="center"/>
            </w:pPr>
            <w:proofErr w:type="gramStart"/>
            <w:r w:rsidRPr="00244BA6">
              <w:t>указанного</w:t>
            </w:r>
            <w:proofErr w:type="gramEnd"/>
            <w:r w:rsidRPr="00244BA6">
              <w:t xml:space="preserve"> в </w:t>
            </w:r>
            <w:r w:rsidRPr="00244BA6">
              <w:t>пункте 4</w:t>
            </w:r>
          </w:p>
        </w:tc>
        <w:tc>
          <w:tcPr>
            <w:tcW w:w="109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44BA6" w:rsidRPr="00244BA6" w:rsidRDefault="00244BA6">
            <w:pPr>
              <w:pStyle w:val="table10"/>
              <w:jc w:val="center"/>
            </w:pPr>
            <w:proofErr w:type="gramStart"/>
            <w:r w:rsidRPr="00244BA6">
              <w:t>указанного</w:t>
            </w:r>
            <w:proofErr w:type="gramEnd"/>
            <w:r w:rsidRPr="00244BA6">
              <w:t xml:space="preserve"> в </w:t>
            </w:r>
            <w:r w:rsidRPr="00244BA6">
              <w:t>пункте 5</w:t>
            </w:r>
          </w:p>
        </w:tc>
      </w:tr>
      <w:tr w:rsidR="00244BA6" w:rsidRPr="00244BA6" w:rsidTr="00244BA6">
        <w:trPr>
          <w:trHeight w:val="240"/>
        </w:trPr>
        <w:tc>
          <w:tcPr>
            <w:tcW w:w="2689" w:type="pct"/>
            <w:tcBorders>
              <w:top w:val="single" w:sz="4" w:space="0" w:color="auto"/>
              <w:bottom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Конструктивное решение (удобство использования СИЗ; соответствие выполняемой работе, физической нагрузке)</w:t>
            </w:r>
          </w:p>
        </w:tc>
        <w:tc>
          <w:tcPr>
            <w:tcW w:w="1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c>
          <w:tcPr>
            <w:tcW w:w="1095" w:type="pct"/>
            <w:tcBorders>
              <w:top w:val="single" w:sz="4" w:space="0" w:color="auto"/>
              <w:left w:val="single" w:sz="4" w:space="0" w:color="auto"/>
              <w:bottom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r>
      <w:tr w:rsidR="00244BA6" w:rsidRPr="00244BA6" w:rsidTr="00244BA6">
        <w:trPr>
          <w:trHeight w:val="240"/>
        </w:trPr>
        <w:tc>
          <w:tcPr>
            <w:tcW w:w="2689" w:type="pct"/>
            <w:tcBorders>
              <w:top w:val="single" w:sz="4" w:space="0" w:color="auto"/>
              <w:bottom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Оценка нагрузки на мышечную систему работника</w:t>
            </w:r>
          </w:p>
        </w:tc>
        <w:tc>
          <w:tcPr>
            <w:tcW w:w="1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c>
          <w:tcPr>
            <w:tcW w:w="1095" w:type="pct"/>
            <w:tcBorders>
              <w:top w:val="single" w:sz="4" w:space="0" w:color="auto"/>
              <w:left w:val="single" w:sz="4" w:space="0" w:color="auto"/>
              <w:bottom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r>
      <w:tr w:rsidR="00244BA6" w:rsidRPr="00244BA6" w:rsidTr="00244BA6">
        <w:trPr>
          <w:trHeight w:val="240"/>
        </w:trPr>
        <w:tc>
          <w:tcPr>
            <w:tcW w:w="2689" w:type="pct"/>
            <w:tcBorders>
              <w:top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Отсутствие болевых ощущений</w:t>
            </w:r>
          </w:p>
        </w:tc>
        <w:tc>
          <w:tcPr>
            <w:tcW w:w="1216" w:type="pct"/>
            <w:tcBorders>
              <w:top w:val="single" w:sz="4" w:space="0" w:color="auto"/>
              <w:left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c>
          <w:tcPr>
            <w:tcW w:w="1095" w:type="pct"/>
            <w:tcBorders>
              <w:top w:val="single" w:sz="4" w:space="0" w:color="auto"/>
              <w:left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r>
    </w:tbl>
    <w:p w:rsidR="00244BA6" w:rsidRPr="00244BA6" w:rsidRDefault="00244BA6" w:rsidP="00244BA6">
      <w:pPr>
        <w:pStyle w:val="newncpi"/>
      </w:pPr>
      <w:r w:rsidRPr="00244BA6">
        <w:t> </w:t>
      </w:r>
    </w:p>
    <w:p w:rsidR="00244BA6" w:rsidRPr="00244BA6" w:rsidRDefault="00244BA6" w:rsidP="00244BA6">
      <w:pPr>
        <w:pStyle w:val="newncpi0"/>
        <w:jc w:val="center"/>
      </w:pPr>
      <w:r w:rsidRPr="00244BA6">
        <w:t>Технико-эстетические показатели</w:t>
      </w:r>
    </w:p>
    <w:p w:rsidR="00244BA6" w:rsidRPr="00244BA6" w:rsidRDefault="00244BA6" w:rsidP="00244BA6">
      <w:pPr>
        <w:pStyle w:val="newncpi"/>
      </w:pPr>
      <w:r w:rsidRPr="00244BA6">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26"/>
        <w:gridCol w:w="2271"/>
        <w:gridCol w:w="2048"/>
      </w:tblGrid>
      <w:tr w:rsidR="00244BA6" w:rsidRPr="00244BA6" w:rsidTr="00244BA6">
        <w:trPr>
          <w:trHeight w:val="240"/>
        </w:trPr>
        <w:tc>
          <w:tcPr>
            <w:tcW w:w="2689" w:type="pct"/>
            <w:vMerge w:val="restart"/>
            <w:tcBorders>
              <w:bottom w:val="single" w:sz="4" w:space="0" w:color="auto"/>
              <w:right w:val="single" w:sz="4" w:space="0" w:color="auto"/>
            </w:tcBorders>
            <w:tcMar>
              <w:top w:w="0" w:type="dxa"/>
              <w:left w:w="6" w:type="dxa"/>
              <w:bottom w:w="0" w:type="dxa"/>
              <w:right w:w="6" w:type="dxa"/>
            </w:tcMar>
            <w:vAlign w:val="center"/>
            <w:hideMark/>
          </w:tcPr>
          <w:p w:rsidR="00244BA6" w:rsidRPr="00244BA6" w:rsidRDefault="00244BA6">
            <w:pPr>
              <w:pStyle w:val="table10"/>
              <w:jc w:val="center"/>
            </w:pPr>
            <w:r w:rsidRPr="00244BA6">
              <w:t>Наименование показателя</w:t>
            </w:r>
          </w:p>
        </w:tc>
        <w:tc>
          <w:tcPr>
            <w:tcW w:w="2311" w:type="pct"/>
            <w:gridSpan w:val="2"/>
            <w:tcBorders>
              <w:left w:val="single" w:sz="4" w:space="0" w:color="auto"/>
              <w:bottom w:val="single" w:sz="4" w:space="0" w:color="auto"/>
            </w:tcBorders>
            <w:tcMar>
              <w:top w:w="0" w:type="dxa"/>
              <w:left w:w="6" w:type="dxa"/>
              <w:bottom w:w="0" w:type="dxa"/>
              <w:right w:w="6" w:type="dxa"/>
            </w:tcMar>
            <w:vAlign w:val="center"/>
            <w:hideMark/>
          </w:tcPr>
          <w:p w:rsidR="00244BA6" w:rsidRPr="00244BA6" w:rsidRDefault="00244BA6">
            <w:pPr>
              <w:pStyle w:val="table10"/>
              <w:jc w:val="center"/>
            </w:pPr>
            <w:r w:rsidRPr="00244BA6">
              <w:t>Оценка применения СИЗ</w:t>
            </w:r>
          </w:p>
        </w:tc>
      </w:tr>
      <w:tr w:rsidR="00244BA6" w:rsidRPr="00244BA6" w:rsidTr="00244BA6">
        <w:trPr>
          <w:trHeight w:val="240"/>
        </w:trPr>
        <w:tc>
          <w:tcPr>
            <w:tcW w:w="0" w:type="auto"/>
            <w:vMerge/>
            <w:tcBorders>
              <w:bottom w:val="single" w:sz="4" w:space="0" w:color="auto"/>
              <w:right w:val="single" w:sz="4" w:space="0" w:color="auto"/>
            </w:tcBorders>
            <w:vAlign w:val="center"/>
            <w:hideMark/>
          </w:tcPr>
          <w:p w:rsidR="00244BA6" w:rsidRPr="00244BA6" w:rsidRDefault="00244BA6"/>
        </w:tc>
        <w:tc>
          <w:tcPr>
            <w:tcW w:w="1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BA6" w:rsidRPr="00244BA6" w:rsidRDefault="00244BA6">
            <w:pPr>
              <w:pStyle w:val="table10"/>
              <w:jc w:val="center"/>
            </w:pPr>
            <w:proofErr w:type="gramStart"/>
            <w:r w:rsidRPr="00244BA6">
              <w:t>указанного</w:t>
            </w:r>
            <w:proofErr w:type="gramEnd"/>
            <w:r w:rsidRPr="00244BA6">
              <w:t xml:space="preserve"> в пункте 4</w:t>
            </w:r>
          </w:p>
        </w:tc>
        <w:tc>
          <w:tcPr>
            <w:tcW w:w="109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44BA6" w:rsidRPr="00244BA6" w:rsidRDefault="00244BA6">
            <w:pPr>
              <w:pStyle w:val="table10"/>
              <w:jc w:val="center"/>
            </w:pPr>
            <w:proofErr w:type="gramStart"/>
            <w:r w:rsidRPr="00244BA6">
              <w:t>указанного</w:t>
            </w:r>
            <w:proofErr w:type="gramEnd"/>
            <w:r w:rsidRPr="00244BA6">
              <w:t xml:space="preserve"> в пункте 5</w:t>
            </w:r>
          </w:p>
        </w:tc>
      </w:tr>
      <w:tr w:rsidR="00244BA6" w:rsidRPr="00244BA6" w:rsidTr="00244BA6">
        <w:trPr>
          <w:trHeight w:val="240"/>
        </w:trPr>
        <w:tc>
          <w:tcPr>
            <w:tcW w:w="2689" w:type="pct"/>
            <w:tcBorders>
              <w:top w:val="single" w:sz="4" w:space="0" w:color="auto"/>
              <w:bottom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lastRenderedPageBreak/>
              <w:t>Композиционное решение (внешний вид, силуэт, качество отделки)</w:t>
            </w:r>
          </w:p>
        </w:tc>
        <w:tc>
          <w:tcPr>
            <w:tcW w:w="1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c>
          <w:tcPr>
            <w:tcW w:w="1096" w:type="pct"/>
            <w:tcBorders>
              <w:top w:val="single" w:sz="4" w:space="0" w:color="auto"/>
              <w:left w:val="single" w:sz="4" w:space="0" w:color="auto"/>
              <w:bottom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r>
      <w:tr w:rsidR="00244BA6" w:rsidRPr="00244BA6" w:rsidTr="00244BA6">
        <w:trPr>
          <w:trHeight w:val="240"/>
        </w:trPr>
        <w:tc>
          <w:tcPr>
            <w:tcW w:w="2689" w:type="pct"/>
            <w:tcBorders>
              <w:top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Колористическое решение (цветовая гамма материала, логотипы и эмблемы)</w:t>
            </w:r>
          </w:p>
        </w:tc>
        <w:tc>
          <w:tcPr>
            <w:tcW w:w="1215" w:type="pct"/>
            <w:tcBorders>
              <w:top w:val="single" w:sz="4" w:space="0" w:color="auto"/>
              <w:left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c>
          <w:tcPr>
            <w:tcW w:w="1096" w:type="pct"/>
            <w:tcBorders>
              <w:top w:val="single" w:sz="4" w:space="0" w:color="auto"/>
              <w:left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r>
    </w:tbl>
    <w:p w:rsidR="00244BA6" w:rsidRPr="00244BA6" w:rsidRDefault="00244BA6" w:rsidP="00244BA6">
      <w:pPr>
        <w:pStyle w:val="newncpi"/>
      </w:pPr>
      <w:r w:rsidRPr="00244BA6">
        <w:t> </w:t>
      </w:r>
    </w:p>
    <w:p w:rsidR="00244BA6" w:rsidRPr="00244BA6" w:rsidRDefault="00244BA6" w:rsidP="00244BA6">
      <w:pPr>
        <w:pStyle w:val="newncpi0"/>
        <w:jc w:val="center"/>
      </w:pPr>
      <w:r w:rsidRPr="00244BA6">
        <w:t>Гигиенические показатели</w:t>
      </w:r>
    </w:p>
    <w:p w:rsidR="00244BA6" w:rsidRPr="00244BA6" w:rsidRDefault="00244BA6" w:rsidP="00244BA6">
      <w:pPr>
        <w:pStyle w:val="newncpi"/>
      </w:pPr>
      <w:r w:rsidRPr="00244BA6">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25"/>
        <w:gridCol w:w="2273"/>
        <w:gridCol w:w="2047"/>
      </w:tblGrid>
      <w:tr w:rsidR="00244BA6" w:rsidRPr="00244BA6" w:rsidTr="00244BA6">
        <w:trPr>
          <w:trHeight w:val="240"/>
        </w:trPr>
        <w:tc>
          <w:tcPr>
            <w:tcW w:w="2689" w:type="pct"/>
            <w:vMerge w:val="restart"/>
            <w:tcBorders>
              <w:bottom w:val="single" w:sz="4" w:space="0" w:color="auto"/>
              <w:right w:val="single" w:sz="4" w:space="0" w:color="auto"/>
            </w:tcBorders>
            <w:tcMar>
              <w:top w:w="0" w:type="dxa"/>
              <w:left w:w="6" w:type="dxa"/>
              <w:bottom w:w="0" w:type="dxa"/>
              <w:right w:w="6" w:type="dxa"/>
            </w:tcMar>
            <w:vAlign w:val="center"/>
            <w:hideMark/>
          </w:tcPr>
          <w:p w:rsidR="00244BA6" w:rsidRPr="00244BA6" w:rsidRDefault="00244BA6">
            <w:pPr>
              <w:pStyle w:val="table10"/>
              <w:jc w:val="center"/>
            </w:pPr>
            <w:r w:rsidRPr="00244BA6">
              <w:t>Наименование показателя</w:t>
            </w:r>
          </w:p>
        </w:tc>
        <w:tc>
          <w:tcPr>
            <w:tcW w:w="2311" w:type="pct"/>
            <w:gridSpan w:val="2"/>
            <w:tcBorders>
              <w:left w:val="single" w:sz="4" w:space="0" w:color="auto"/>
              <w:bottom w:val="single" w:sz="4" w:space="0" w:color="auto"/>
            </w:tcBorders>
            <w:tcMar>
              <w:top w:w="0" w:type="dxa"/>
              <w:left w:w="6" w:type="dxa"/>
              <w:bottom w:w="0" w:type="dxa"/>
              <w:right w:w="6" w:type="dxa"/>
            </w:tcMar>
            <w:vAlign w:val="center"/>
            <w:hideMark/>
          </w:tcPr>
          <w:p w:rsidR="00244BA6" w:rsidRPr="00244BA6" w:rsidRDefault="00244BA6">
            <w:pPr>
              <w:pStyle w:val="table10"/>
              <w:jc w:val="center"/>
            </w:pPr>
            <w:r w:rsidRPr="00244BA6">
              <w:t>Оценка применения СИЗ</w:t>
            </w:r>
          </w:p>
        </w:tc>
      </w:tr>
      <w:tr w:rsidR="00244BA6" w:rsidRPr="00244BA6" w:rsidTr="00244BA6">
        <w:trPr>
          <w:trHeight w:val="240"/>
        </w:trPr>
        <w:tc>
          <w:tcPr>
            <w:tcW w:w="0" w:type="auto"/>
            <w:vMerge/>
            <w:tcBorders>
              <w:bottom w:val="single" w:sz="4" w:space="0" w:color="auto"/>
              <w:right w:val="single" w:sz="4" w:space="0" w:color="auto"/>
            </w:tcBorders>
            <w:vAlign w:val="center"/>
            <w:hideMark/>
          </w:tcPr>
          <w:p w:rsidR="00244BA6" w:rsidRPr="00244BA6" w:rsidRDefault="00244BA6"/>
        </w:tc>
        <w:tc>
          <w:tcPr>
            <w:tcW w:w="1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BA6" w:rsidRPr="00244BA6" w:rsidRDefault="00244BA6">
            <w:pPr>
              <w:pStyle w:val="table10"/>
              <w:jc w:val="center"/>
            </w:pPr>
            <w:proofErr w:type="gramStart"/>
            <w:r w:rsidRPr="00244BA6">
              <w:t>указанного</w:t>
            </w:r>
            <w:proofErr w:type="gramEnd"/>
            <w:r w:rsidRPr="00244BA6">
              <w:t xml:space="preserve"> в пункте 4</w:t>
            </w:r>
          </w:p>
        </w:tc>
        <w:tc>
          <w:tcPr>
            <w:tcW w:w="109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44BA6" w:rsidRPr="00244BA6" w:rsidRDefault="00244BA6">
            <w:pPr>
              <w:pStyle w:val="table10"/>
              <w:jc w:val="center"/>
            </w:pPr>
            <w:proofErr w:type="gramStart"/>
            <w:r w:rsidRPr="00244BA6">
              <w:t>указанного</w:t>
            </w:r>
            <w:proofErr w:type="gramEnd"/>
            <w:r w:rsidRPr="00244BA6">
              <w:t xml:space="preserve"> в пункте 5</w:t>
            </w:r>
          </w:p>
        </w:tc>
      </w:tr>
      <w:tr w:rsidR="00244BA6" w:rsidRPr="00244BA6" w:rsidTr="00244BA6">
        <w:trPr>
          <w:trHeight w:val="240"/>
        </w:trPr>
        <w:tc>
          <w:tcPr>
            <w:tcW w:w="2689" w:type="pct"/>
            <w:tcBorders>
              <w:top w:val="single" w:sz="4" w:space="0" w:color="auto"/>
              <w:bottom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Микроклимат между телом человека и СИЗ</w:t>
            </w:r>
          </w:p>
        </w:tc>
        <w:tc>
          <w:tcPr>
            <w:tcW w:w="1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c>
          <w:tcPr>
            <w:tcW w:w="1095" w:type="pct"/>
            <w:tcBorders>
              <w:top w:val="single" w:sz="4" w:space="0" w:color="auto"/>
              <w:left w:val="single" w:sz="4" w:space="0" w:color="auto"/>
              <w:bottom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r>
      <w:tr w:rsidR="00244BA6" w:rsidRPr="00244BA6" w:rsidTr="00244BA6">
        <w:trPr>
          <w:trHeight w:val="240"/>
        </w:trPr>
        <w:tc>
          <w:tcPr>
            <w:tcW w:w="2689" w:type="pct"/>
            <w:tcBorders>
              <w:top w:val="single" w:sz="4" w:space="0" w:color="auto"/>
              <w:bottom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 xml:space="preserve">Тепло- и </w:t>
            </w:r>
            <w:proofErr w:type="spellStart"/>
            <w:r w:rsidRPr="00244BA6">
              <w:t>влагопроводимость</w:t>
            </w:r>
            <w:proofErr w:type="spellEnd"/>
            <w:r w:rsidRPr="00244BA6">
              <w:t xml:space="preserve"> (характеризуется снижением потоотделения и скопления влаги в микроклимате, близком к коже работника)</w:t>
            </w:r>
          </w:p>
        </w:tc>
        <w:tc>
          <w:tcPr>
            <w:tcW w:w="1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c>
          <w:tcPr>
            <w:tcW w:w="1095" w:type="pct"/>
            <w:tcBorders>
              <w:top w:val="single" w:sz="4" w:space="0" w:color="auto"/>
              <w:left w:val="single" w:sz="4" w:space="0" w:color="auto"/>
              <w:bottom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r>
      <w:tr w:rsidR="00244BA6" w:rsidRPr="00244BA6" w:rsidTr="00244BA6">
        <w:trPr>
          <w:trHeight w:val="240"/>
        </w:trPr>
        <w:tc>
          <w:tcPr>
            <w:tcW w:w="2689" w:type="pct"/>
            <w:tcBorders>
              <w:top w:val="single" w:sz="4" w:space="0" w:color="auto"/>
              <w:bottom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proofErr w:type="spellStart"/>
            <w:r w:rsidRPr="00244BA6">
              <w:t>Загрязняемость</w:t>
            </w:r>
            <w:proofErr w:type="spellEnd"/>
            <w:r w:rsidRPr="00244BA6">
              <w:t xml:space="preserve">, </w:t>
            </w:r>
            <w:proofErr w:type="spellStart"/>
            <w:r w:rsidRPr="00244BA6">
              <w:t>очищаемость</w:t>
            </w:r>
            <w:proofErr w:type="spellEnd"/>
          </w:p>
        </w:tc>
        <w:tc>
          <w:tcPr>
            <w:tcW w:w="1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c>
          <w:tcPr>
            <w:tcW w:w="1095" w:type="pct"/>
            <w:tcBorders>
              <w:top w:val="single" w:sz="4" w:space="0" w:color="auto"/>
              <w:left w:val="single" w:sz="4" w:space="0" w:color="auto"/>
              <w:bottom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r>
      <w:tr w:rsidR="00244BA6" w:rsidRPr="00244BA6" w:rsidTr="00244BA6">
        <w:trPr>
          <w:trHeight w:val="240"/>
        </w:trPr>
        <w:tc>
          <w:tcPr>
            <w:tcW w:w="2689" w:type="pct"/>
            <w:tcBorders>
              <w:top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proofErr w:type="spellStart"/>
            <w:r w:rsidRPr="00244BA6">
              <w:t>Электризуемость</w:t>
            </w:r>
            <w:proofErr w:type="spellEnd"/>
          </w:p>
        </w:tc>
        <w:tc>
          <w:tcPr>
            <w:tcW w:w="1216" w:type="pct"/>
            <w:tcBorders>
              <w:top w:val="single" w:sz="4" w:space="0" w:color="auto"/>
              <w:left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c>
          <w:tcPr>
            <w:tcW w:w="1095" w:type="pct"/>
            <w:tcBorders>
              <w:top w:val="single" w:sz="4" w:space="0" w:color="auto"/>
              <w:left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r>
    </w:tbl>
    <w:p w:rsidR="00244BA6" w:rsidRPr="00244BA6" w:rsidRDefault="00244BA6" w:rsidP="00244BA6">
      <w:pPr>
        <w:pStyle w:val="newncpi"/>
      </w:pPr>
      <w:r w:rsidRPr="00244BA6">
        <w:t> </w:t>
      </w:r>
    </w:p>
    <w:p w:rsidR="00244BA6" w:rsidRPr="00244BA6" w:rsidRDefault="00244BA6" w:rsidP="00244BA6">
      <w:pPr>
        <w:pStyle w:val="newncpi"/>
      </w:pPr>
      <w:r w:rsidRPr="00244BA6">
        <w:t>8. Обобщенные оценки показателей эффективности СИЗ:</w:t>
      </w:r>
    </w:p>
    <w:p w:rsidR="00244BA6" w:rsidRPr="00244BA6" w:rsidRDefault="00244BA6" w:rsidP="00244BA6">
      <w:pPr>
        <w:pStyle w:val="newncpi"/>
      </w:pPr>
      <w:r w:rsidRPr="00244BA6">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65"/>
        <w:gridCol w:w="2490"/>
        <w:gridCol w:w="2490"/>
      </w:tblGrid>
      <w:tr w:rsidR="00244BA6" w:rsidRPr="00244BA6" w:rsidTr="00244BA6">
        <w:trPr>
          <w:trHeight w:val="240"/>
        </w:trPr>
        <w:tc>
          <w:tcPr>
            <w:tcW w:w="2336" w:type="pct"/>
            <w:vMerge w:val="restart"/>
            <w:tcBorders>
              <w:bottom w:val="single" w:sz="4" w:space="0" w:color="auto"/>
              <w:right w:val="single" w:sz="4" w:space="0" w:color="auto"/>
            </w:tcBorders>
            <w:tcMar>
              <w:top w:w="0" w:type="dxa"/>
              <w:left w:w="6" w:type="dxa"/>
              <w:bottom w:w="0" w:type="dxa"/>
              <w:right w:w="6" w:type="dxa"/>
            </w:tcMar>
            <w:vAlign w:val="center"/>
            <w:hideMark/>
          </w:tcPr>
          <w:p w:rsidR="00244BA6" w:rsidRPr="00244BA6" w:rsidRDefault="00244BA6">
            <w:pPr>
              <w:pStyle w:val="table10"/>
              <w:jc w:val="center"/>
            </w:pPr>
            <w:r w:rsidRPr="00244BA6">
              <w:t>Наименование показателя</w:t>
            </w:r>
          </w:p>
        </w:tc>
        <w:tc>
          <w:tcPr>
            <w:tcW w:w="2664" w:type="pct"/>
            <w:gridSpan w:val="2"/>
            <w:tcBorders>
              <w:left w:val="single" w:sz="4" w:space="0" w:color="auto"/>
              <w:bottom w:val="single" w:sz="4" w:space="0" w:color="auto"/>
            </w:tcBorders>
            <w:tcMar>
              <w:top w:w="0" w:type="dxa"/>
              <w:left w:w="6" w:type="dxa"/>
              <w:bottom w:w="0" w:type="dxa"/>
              <w:right w:w="6" w:type="dxa"/>
            </w:tcMar>
            <w:vAlign w:val="center"/>
            <w:hideMark/>
          </w:tcPr>
          <w:p w:rsidR="00244BA6" w:rsidRPr="00244BA6" w:rsidRDefault="00244BA6">
            <w:pPr>
              <w:pStyle w:val="table10"/>
              <w:jc w:val="center"/>
            </w:pPr>
            <w:r w:rsidRPr="00244BA6">
              <w:t>Оценка применения СИЗ</w:t>
            </w:r>
          </w:p>
        </w:tc>
      </w:tr>
      <w:tr w:rsidR="00244BA6" w:rsidRPr="00244BA6" w:rsidTr="00244BA6">
        <w:trPr>
          <w:trHeight w:val="240"/>
        </w:trPr>
        <w:tc>
          <w:tcPr>
            <w:tcW w:w="0" w:type="auto"/>
            <w:vMerge/>
            <w:tcBorders>
              <w:bottom w:val="single" w:sz="4" w:space="0" w:color="auto"/>
              <w:right w:val="single" w:sz="4" w:space="0" w:color="auto"/>
            </w:tcBorders>
            <w:vAlign w:val="center"/>
            <w:hideMark/>
          </w:tcPr>
          <w:p w:rsidR="00244BA6" w:rsidRPr="00244BA6" w:rsidRDefault="00244BA6"/>
        </w:tc>
        <w:tc>
          <w:tcPr>
            <w:tcW w:w="1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BA6" w:rsidRPr="00244BA6" w:rsidRDefault="00244BA6">
            <w:pPr>
              <w:pStyle w:val="table10"/>
              <w:jc w:val="center"/>
            </w:pPr>
            <w:proofErr w:type="gramStart"/>
            <w:r w:rsidRPr="00244BA6">
              <w:t>указанного</w:t>
            </w:r>
            <w:proofErr w:type="gramEnd"/>
            <w:r w:rsidRPr="00244BA6">
              <w:t xml:space="preserve"> в пункте 4</w:t>
            </w:r>
          </w:p>
        </w:tc>
        <w:tc>
          <w:tcPr>
            <w:tcW w:w="133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44BA6" w:rsidRPr="00244BA6" w:rsidRDefault="00244BA6">
            <w:pPr>
              <w:pStyle w:val="table10"/>
              <w:jc w:val="center"/>
            </w:pPr>
            <w:proofErr w:type="gramStart"/>
            <w:r w:rsidRPr="00244BA6">
              <w:t>указанного</w:t>
            </w:r>
            <w:proofErr w:type="gramEnd"/>
            <w:r w:rsidRPr="00244BA6">
              <w:t xml:space="preserve"> в пункте 5</w:t>
            </w:r>
          </w:p>
        </w:tc>
      </w:tr>
      <w:tr w:rsidR="00244BA6" w:rsidRPr="00244BA6" w:rsidTr="00244BA6">
        <w:trPr>
          <w:trHeight w:val="240"/>
        </w:trPr>
        <w:tc>
          <w:tcPr>
            <w:tcW w:w="0" w:type="auto"/>
            <w:tcBorders>
              <w:top w:val="single" w:sz="4" w:space="0" w:color="auto"/>
              <w:bottom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Защитные</w:t>
            </w:r>
          </w:p>
        </w:tc>
        <w:tc>
          <w:tcPr>
            <w:tcW w:w="1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c>
          <w:tcPr>
            <w:tcW w:w="1332" w:type="pct"/>
            <w:tcBorders>
              <w:top w:val="single" w:sz="4" w:space="0" w:color="auto"/>
              <w:left w:val="single" w:sz="4" w:space="0" w:color="auto"/>
              <w:bottom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r>
      <w:tr w:rsidR="00244BA6" w:rsidRPr="00244BA6" w:rsidTr="00244BA6">
        <w:trPr>
          <w:trHeight w:val="240"/>
        </w:trPr>
        <w:tc>
          <w:tcPr>
            <w:tcW w:w="0" w:type="auto"/>
            <w:tcBorders>
              <w:top w:val="single" w:sz="4" w:space="0" w:color="auto"/>
              <w:bottom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Эксплуатационные</w:t>
            </w:r>
          </w:p>
        </w:tc>
        <w:tc>
          <w:tcPr>
            <w:tcW w:w="1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c>
          <w:tcPr>
            <w:tcW w:w="1332" w:type="pct"/>
            <w:tcBorders>
              <w:top w:val="single" w:sz="4" w:space="0" w:color="auto"/>
              <w:left w:val="single" w:sz="4" w:space="0" w:color="auto"/>
              <w:bottom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r>
      <w:tr w:rsidR="00244BA6" w:rsidRPr="00244BA6" w:rsidTr="00244BA6">
        <w:trPr>
          <w:trHeight w:val="240"/>
        </w:trPr>
        <w:tc>
          <w:tcPr>
            <w:tcW w:w="0" w:type="auto"/>
            <w:tcBorders>
              <w:top w:val="single" w:sz="4" w:space="0" w:color="auto"/>
              <w:bottom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Эргономические</w:t>
            </w:r>
          </w:p>
        </w:tc>
        <w:tc>
          <w:tcPr>
            <w:tcW w:w="1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c>
          <w:tcPr>
            <w:tcW w:w="1332" w:type="pct"/>
            <w:tcBorders>
              <w:top w:val="single" w:sz="4" w:space="0" w:color="auto"/>
              <w:left w:val="single" w:sz="4" w:space="0" w:color="auto"/>
              <w:bottom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r>
      <w:tr w:rsidR="00244BA6" w:rsidRPr="00244BA6" w:rsidTr="00244BA6">
        <w:trPr>
          <w:trHeight w:val="240"/>
        </w:trPr>
        <w:tc>
          <w:tcPr>
            <w:tcW w:w="0" w:type="auto"/>
            <w:tcBorders>
              <w:top w:val="single" w:sz="4" w:space="0" w:color="auto"/>
              <w:bottom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Технико-эстетические</w:t>
            </w:r>
          </w:p>
        </w:tc>
        <w:tc>
          <w:tcPr>
            <w:tcW w:w="1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c>
          <w:tcPr>
            <w:tcW w:w="1332" w:type="pct"/>
            <w:tcBorders>
              <w:top w:val="single" w:sz="4" w:space="0" w:color="auto"/>
              <w:left w:val="single" w:sz="4" w:space="0" w:color="auto"/>
              <w:bottom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r>
      <w:tr w:rsidR="00244BA6" w:rsidRPr="00244BA6" w:rsidTr="00244BA6">
        <w:trPr>
          <w:trHeight w:val="240"/>
        </w:trPr>
        <w:tc>
          <w:tcPr>
            <w:tcW w:w="0" w:type="auto"/>
            <w:tcBorders>
              <w:top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Гигиенические</w:t>
            </w:r>
          </w:p>
        </w:tc>
        <w:tc>
          <w:tcPr>
            <w:tcW w:w="1332" w:type="pct"/>
            <w:tcBorders>
              <w:top w:val="single" w:sz="4" w:space="0" w:color="auto"/>
              <w:left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c>
          <w:tcPr>
            <w:tcW w:w="1332" w:type="pct"/>
            <w:tcBorders>
              <w:top w:val="single" w:sz="4" w:space="0" w:color="auto"/>
              <w:left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r>
    </w:tbl>
    <w:p w:rsidR="00244BA6" w:rsidRPr="00244BA6" w:rsidRDefault="00244BA6" w:rsidP="00244BA6">
      <w:pPr>
        <w:pStyle w:val="newncpi"/>
      </w:pPr>
      <w:r w:rsidRPr="00244BA6">
        <w:t> </w:t>
      </w:r>
    </w:p>
    <w:p w:rsidR="00244BA6" w:rsidRPr="00244BA6" w:rsidRDefault="00244BA6" w:rsidP="00244BA6">
      <w:pPr>
        <w:pStyle w:val="point"/>
      </w:pPr>
      <w:r w:rsidRPr="00244BA6">
        <w:t>9. Экономическая эффективность:</w:t>
      </w:r>
    </w:p>
    <w:p w:rsidR="00244BA6" w:rsidRPr="00244BA6" w:rsidRDefault="00244BA6" w:rsidP="00244BA6">
      <w:pPr>
        <w:pStyle w:val="point"/>
      </w:pPr>
      <w:r w:rsidRPr="00244BA6">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37"/>
        <w:gridCol w:w="2504"/>
        <w:gridCol w:w="2404"/>
      </w:tblGrid>
      <w:tr w:rsidR="00244BA6" w:rsidRPr="00244BA6" w:rsidTr="00244BA6">
        <w:trPr>
          <w:trHeight w:val="240"/>
        </w:trPr>
        <w:tc>
          <w:tcPr>
            <w:tcW w:w="2374" w:type="pct"/>
            <w:vMerge w:val="restart"/>
            <w:tcBorders>
              <w:bottom w:val="single" w:sz="4" w:space="0" w:color="auto"/>
              <w:right w:val="single" w:sz="4" w:space="0" w:color="auto"/>
            </w:tcBorders>
            <w:tcMar>
              <w:top w:w="0" w:type="dxa"/>
              <w:left w:w="6" w:type="dxa"/>
              <w:bottom w:w="0" w:type="dxa"/>
              <w:right w:w="6" w:type="dxa"/>
            </w:tcMar>
            <w:vAlign w:val="center"/>
            <w:hideMark/>
          </w:tcPr>
          <w:p w:rsidR="00244BA6" w:rsidRPr="00244BA6" w:rsidRDefault="00244BA6">
            <w:pPr>
              <w:pStyle w:val="table10"/>
              <w:jc w:val="center"/>
            </w:pPr>
            <w:r w:rsidRPr="00244BA6">
              <w:t>Наименование показателя</w:t>
            </w:r>
          </w:p>
        </w:tc>
        <w:tc>
          <w:tcPr>
            <w:tcW w:w="2626" w:type="pct"/>
            <w:gridSpan w:val="2"/>
            <w:tcBorders>
              <w:left w:val="single" w:sz="4" w:space="0" w:color="auto"/>
              <w:bottom w:val="single" w:sz="4" w:space="0" w:color="auto"/>
            </w:tcBorders>
            <w:tcMar>
              <w:top w:w="0" w:type="dxa"/>
              <w:left w:w="6" w:type="dxa"/>
              <w:bottom w:w="0" w:type="dxa"/>
              <w:right w:w="6" w:type="dxa"/>
            </w:tcMar>
            <w:vAlign w:val="center"/>
            <w:hideMark/>
          </w:tcPr>
          <w:p w:rsidR="00244BA6" w:rsidRPr="00244BA6" w:rsidRDefault="00244BA6">
            <w:pPr>
              <w:pStyle w:val="table10"/>
              <w:jc w:val="center"/>
            </w:pPr>
            <w:r w:rsidRPr="00244BA6">
              <w:t>Оценка применения СИЗ</w:t>
            </w:r>
          </w:p>
        </w:tc>
      </w:tr>
      <w:tr w:rsidR="00244BA6" w:rsidRPr="00244BA6" w:rsidTr="00244BA6">
        <w:trPr>
          <w:trHeight w:val="240"/>
        </w:trPr>
        <w:tc>
          <w:tcPr>
            <w:tcW w:w="0" w:type="auto"/>
            <w:vMerge/>
            <w:tcBorders>
              <w:bottom w:val="single" w:sz="4" w:space="0" w:color="auto"/>
              <w:right w:val="single" w:sz="4" w:space="0" w:color="auto"/>
            </w:tcBorders>
            <w:vAlign w:val="center"/>
            <w:hideMark/>
          </w:tcPr>
          <w:p w:rsidR="00244BA6" w:rsidRPr="00244BA6" w:rsidRDefault="00244BA6"/>
        </w:tc>
        <w:tc>
          <w:tcPr>
            <w:tcW w:w="1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BA6" w:rsidRPr="00244BA6" w:rsidRDefault="00244BA6">
            <w:pPr>
              <w:pStyle w:val="table10"/>
              <w:jc w:val="center"/>
            </w:pPr>
            <w:proofErr w:type="gramStart"/>
            <w:r w:rsidRPr="00244BA6">
              <w:t>указанного</w:t>
            </w:r>
            <w:proofErr w:type="gramEnd"/>
            <w:r w:rsidRPr="00244BA6">
              <w:t xml:space="preserve"> в </w:t>
            </w:r>
            <w:r w:rsidRPr="00244BA6">
              <w:t>пункте 4</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44BA6" w:rsidRPr="00244BA6" w:rsidRDefault="00244BA6">
            <w:pPr>
              <w:pStyle w:val="table10"/>
              <w:jc w:val="center"/>
            </w:pPr>
            <w:proofErr w:type="gramStart"/>
            <w:r w:rsidRPr="00244BA6">
              <w:t>указанного</w:t>
            </w:r>
            <w:proofErr w:type="gramEnd"/>
            <w:r w:rsidRPr="00244BA6">
              <w:t xml:space="preserve"> в </w:t>
            </w:r>
            <w:r w:rsidRPr="00244BA6">
              <w:t>пункте 5</w:t>
            </w:r>
          </w:p>
        </w:tc>
      </w:tr>
      <w:tr w:rsidR="00244BA6" w:rsidRPr="00244BA6" w:rsidTr="00244BA6">
        <w:trPr>
          <w:trHeight w:val="240"/>
        </w:trPr>
        <w:tc>
          <w:tcPr>
            <w:tcW w:w="0" w:type="auto"/>
            <w:tcBorders>
              <w:top w:val="single" w:sz="4" w:space="0" w:color="auto"/>
              <w:bottom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Рост производительности труда</w:t>
            </w:r>
          </w:p>
        </w:tc>
        <w:tc>
          <w:tcPr>
            <w:tcW w:w="1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jc w:val="center"/>
            </w:pPr>
            <w:r w:rsidRPr="00244BA6">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4BA6" w:rsidRPr="00244BA6" w:rsidRDefault="00244BA6">
            <w:pPr>
              <w:pStyle w:val="table10"/>
              <w:jc w:val="center"/>
            </w:pPr>
            <w:r w:rsidRPr="00244BA6">
              <w:t> </w:t>
            </w:r>
          </w:p>
        </w:tc>
      </w:tr>
      <w:tr w:rsidR="00244BA6" w:rsidRPr="00244BA6" w:rsidTr="00244BA6">
        <w:trPr>
          <w:trHeight w:val="240"/>
        </w:trPr>
        <w:tc>
          <w:tcPr>
            <w:tcW w:w="0" w:type="auto"/>
            <w:tcBorders>
              <w:top w:val="single" w:sz="4" w:space="0" w:color="auto"/>
              <w:bottom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Увеличение скорости операции(й)</w:t>
            </w:r>
          </w:p>
        </w:tc>
        <w:tc>
          <w:tcPr>
            <w:tcW w:w="1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jc w:val="center"/>
            </w:pPr>
            <w:r w:rsidRPr="00244BA6">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4BA6" w:rsidRPr="00244BA6" w:rsidRDefault="00244BA6">
            <w:pPr>
              <w:pStyle w:val="table10"/>
              <w:jc w:val="center"/>
            </w:pPr>
            <w:r w:rsidRPr="00244BA6">
              <w:t> </w:t>
            </w:r>
          </w:p>
        </w:tc>
      </w:tr>
      <w:tr w:rsidR="00244BA6" w:rsidRPr="00244BA6" w:rsidTr="00244BA6">
        <w:trPr>
          <w:trHeight w:val="240"/>
        </w:trPr>
        <w:tc>
          <w:tcPr>
            <w:tcW w:w="0" w:type="auto"/>
            <w:tcBorders>
              <w:top w:val="single" w:sz="4" w:space="0" w:color="auto"/>
              <w:bottom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Экономия средств по уходу и при более длительном сроке носки</w:t>
            </w:r>
          </w:p>
        </w:tc>
        <w:tc>
          <w:tcPr>
            <w:tcW w:w="1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jc w:val="center"/>
            </w:pPr>
            <w:r w:rsidRPr="00244BA6">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4BA6" w:rsidRPr="00244BA6" w:rsidRDefault="00244BA6">
            <w:pPr>
              <w:pStyle w:val="table10"/>
              <w:jc w:val="center"/>
            </w:pPr>
            <w:r w:rsidRPr="00244BA6">
              <w:t> </w:t>
            </w:r>
          </w:p>
        </w:tc>
      </w:tr>
      <w:tr w:rsidR="00244BA6" w:rsidRPr="00244BA6" w:rsidTr="00244BA6">
        <w:trPr>
          <w:trHeight w:val="240"/>
        </w:trPr>
        <w:tc>
          <w:tcPr>
            <w:tcW w:w="0" w:type="auto"/>
            <w:tcBorders>
              <w:top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Иные отличительные показатели</w:t>
            </w:r>
          </w:p>
        </w:tc>
        <w:tc>
          <w:tcPr>
            <w:tcW w:w="1340" w:type="pct"/>
            <w:tcBorders>
              <w:top w:val="single" w:sz="4" w:space="0" w:color="auto"/>
              <w:left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jc w:val="center"/>
            </w:pPr>
            <w:r w:rsidRPr="00244BA6">
              <w:t> </w:t>
            </w:r>
          </w:p>
        </w:tc>
        <w:tc>
          <w:tcPr>
            <w:tcW w:w="1286" w:type="pct"/>
            <w:tcBorders>
              <w:top w:val="single" w:sz="4" w:space="0" w:color="auto"/>
              <w:left w:val="single" w:sz="4" w:space="0" w:color="auto"/>
            </w:tcBorders>
            <w:tcMar>
              <w:top w:w="0" w:type="dxa"/>
              <w:left w:w="6" w:type="dxa"/>
              <w:bottom w:w="0" w:type="dxa"/>
              <w:right w:w="6" w:type="dxa"/>
            </w:tcMar>
            <w:hideMark/>
          </w:tcPr>
          <w:p w:rsidR="00244BA6" w:rsidRPr="00244BA6" w:rsidRDefault="00244BA6">
            <w:pPr>
              <w:pStyle w:val="table10"/>
              <w:jc w:val="center"/>
            </w:pPr>
            <w:r w:rsidRPr="00244BA6">
              <w:t> </w:t>
            </w:r>
          </w:p>
        </w:tc>
      </w:tr>
    </w:tbl>
    <w:p w:rsidR="00244BA6" w:rsidRPr="00244BA6" w:rsidRDefault="00244BA6" w:rsidP="00244BA6">
      <w:pPr>
        <w:pStyle w:val="newncpi"/>
      </w:pPr>
      <w:r w:rsidRPr="00244BA6">
        <w:t> </w:t>
      </w:r>
    </w:p>
    <w:p w:rsidR="00244BA6" w:rsidRPr="00244BA6" w:rsidRDefault="00244BA6" w:rsidP="00244BA6">
      <w:pPr>
        <w:pStyle w:val="newncpi"/>
      </w:pPr>
      <w:r w:rsidRPr="00244BA6">
        <w:t xml:space="preserve">10. Заключение (основывается на пунктах </w:t>
      </w:r>
      <w:r w:rsidRPr="00244BA6">
        <w:t>7</w:t>
      </w:r>
      <w:r w:rsidRPr="00244BA6">
        <w:t>, 8 и 9 настоящего акта опытной эксплуатации):</w:t>
      </w:r>
    </w:p>
    <w:p w:rsidR="00244BA6" w:rsidRPr="00244BA6" w:rsidRDefault="00244BA6" w:rsidP="00244BA6">
      <w:pPr>
        <w:pStyle w:val="newncpi0"/>
      </w:pPr>
      <w:r w:rsidRPr="00244BA6">
        <w:t>_____________________________________________________________________________</w:t>
      </w:r>
    </w:p>
    <w:p w:rsidR="00244BA6" w:rsidRPr="00244BA6" w:rsidRDefault="00244BA6" w:rsidP="00244BA6">
      <w:pPr>
        <w:pStyle w:val="newncpi0"/>
      </w:pPr>
      <w:r w:rsidRPr="00244BA6">
        <w:t>_____________________________________________________________________________</w:t>
      </w:r>
    </w:p>
    <w:p w:rsidR="00244BA6" w:rsidRPr="00244BA6" w:rsidRDefault="00244BA6" w:rsidP="00244BA6">
      <w:pPr>
        <w:pStyle w:val="newncpi0"/>
      </w:pPr>
      <w:r w:rsidRPr="00244BA6">
        <w:t> </w:t>
      </w:r>
    </w:p>
    <w:p w:rsidR="00244BA6" w:rsidRPr="00244BA6" w:rsidRDefault="00244BA6" w:rsidP="00244BA6">
      <w:pPr>
        <w:pStyle w:val="newncpi0"/>
      </w:pPr>
      <w:r w:rsidRPr="00244BA6">
        <w:t>Отчет составили:</w:t>
      </w:r>
    </w:p>
    <w:p w:rsidR="00244BA6" w:rsidRPr="00244BA6" w:rsidRDefault="00244BA6" w:rsidP="00244BA6">
      <w:pPr>
        <w:pStyle w:val="newncpi"/>
      </w:pPr>
      <w:r w:rsidRPr="00244BA6">
        <w:t> </w:t>
      </w:r>
    </w:p>
    <w:tbl>
      <w:tblPr>
        <w:tblStyle w:val="tablencpi"/>
        <w:tblW w:w="5000" w:type="pct"/>
        <w:tblLook w:val="04A0" w:firstRow="1" w:lastRow="0" w:firstColumn="1" w:lastColumn="0" w:noHBand="0" w:noVBand="1"/>
      </w:tblPr>
      <w:tblGrid>
        <w:gridCol w:w="2514"/>
        <w:gridCol w:w="1617"/>
        <w:gridCol w:w="3592"/>
        <w:gridCol w:w="1632"/>
      </w:tblGrid>
      <w:tr w:rsidR="00244BA6" w:rsidRPr="00244BA6" w:rsidTr="00244BA6">
        <w:trPr>
          <w:trHeight w:val="240"/>
        </w:trPr>
        <w:tc>
          <w:tcPr>
            <w:tcW w:w="1344" w:type="pct"/>
            <w:tcMar>
              <w:top w:w="0" w:type="dxa"/>
              <w:left w:w="6" w:type="dxa"/>
              <w:bottom w:w="0" w:type="dxa"/>
              <w:right w:w="6" w:type="dxa"/>
            </w:tcMar>
            <w:hideMark/>
          </w:tcPr>
          <w:p w:rsidR="00244BA6" w:rsidRPr="00244BA6" w:rsidRDefault="00244BA6">
            <w:pPr>
              <w:pStyle w:val="newncpi0"/>
              <w:jc w:val="left"/>
            </w:pPr>
            <w:r w:rsidRPr="00244BA6">
              <w:lastRenderedPageBreak/>
              <w:t xml:space="preserve">Работник, </w:t>
            </w:r>
            <w:r w:rsidRPr="00244BA6">
              <w:br/>
              <w:t xml:space="preserve">проводивший опытную </w:t>
            </w:r>
            <w:r w:rsidRPr="00244BA6">
              <w:br/>
              <w:t xml:space="preserve">эксплуатацию </w:t>
            </w:r>
            <w:r w:rsidRPr="00244BA6">
              <w:br/>
              <w:t>______________</w:t>
            </w:r>
          </w:p>
        </w:tc>
        <w:tc>
          <w:tcPr>
            <w:tcW w:w="864" w:type="pct"/>
            <w:tcMar>
              <w:top w:w="0" w:type="dxa"/>
              <w:left w:w="6" w:type="dxa"/>
              <w:bottom w:w="0" w:type="dxa"/>
              <w:right w:w="6" w:type="dxa"/>
            </w:tcMar>
            <w:vAlign w:val="bottom"/>
            <w:hideMark/>
          </w:tcPr>
          <w:p w:rsidR="00244BA6" w:rsidRPr="00244BA6" w:rsidRDefault="00244BA6">
            <w:pPr>
              <w:pStyle w:val="newncpi0"/>
              <w:jc w:val="center"/>
            </w:pPr>
            <w:r w:rsidRPr="00244BA6">
              <w:t>__________</w:t>
            </w:r>
          </w:p>
        </w:tc>
        <w:tc>
          <w:tcPr>
            <w:tcW w:w="1920" w:type="pct"/>
            <w:tcMar>
              <w:top w:w="0" w:type="dxa"/>
              <w:left w:w="6" w:type="dxa"/>
              <w:bottom w:w="0" w:type="dxa"/>
              <w:right w:w="6" w:type="dxa"/>
            </w:tcMar>
            <w:hideMark/>
          </w:tcPr>
          <w:p w:rsidR="00244BA6" w:rsidRPr="00244BA6" w:rsidRDefault="00244BA6">
            <w:pPr>
              <w:pStyle w:val="newncpi0"/>
              <w:jc w:val="left"/>
            </w:pPr>
            <w:r w:rsidRPr="00244BA6">
              <w:t xml:space="preserve">Руководитель структурного </w:t>
            </w:r>
            <w:r w:rsidRPr="00244BA6">
              <w:br/>
              <w:t xml:space="preserve">подразделения, проводившего </w:t>
            </w:r>
            <w:r w:rsidRPr="00244BA6">
              <w:br/>
              <w:t xml:space="preserve">опытную эксплуатацию </w:t>
            </w:r>
            <w:r w:rsidRPr="00244BA6">
              <w:br/>
              <w:t>________________________</w:t>
            </w:r>
          </w:p>
        </w:tc>
        <w:tc>
          <w:tcPr>
            <w:tcW w:w="872" w:type="pct"/>
            <w:tcMar>
              <w:top w:w="0" w:type="dxa"/>
              <w:left w:w="6" w:type="dxa"/>
              <w:bottom w:w="0" w:type="dxa"/>
              <w:right w:w="6" w:type="dxa"/>
            </w:tcMar>
            <w:vAlign w:val="bottom"/>
            <w:hideMark/>
          </w:tcPr>
          <w:p w:rsidR="00244BA6" w:rsidRPr="00244BA6" w:rsidRDefault="00244BA6">
            <w:pPr>
              <w:pStyle w:val="newncpi0"/>
              <w:jc w:val="center"/>
            </w:pPr>
            <w:r w:rsidRPr="00244BA6">
              <w:t>_________</w:t>
            </w:r>
          </w:p>
        </w:tc>
      </w:tr>
      <w:tr w:rsidR="00244BA6" w:rsidRPr="00244BA6" w:rsidTr="00244BA6">
        <w:tc>
          <w:tcPr>
            <w:tcW w:w="1344" w:type="pct"/>
            <w:tcMar>
              <w:top w:w="0" w:type="dxa"/>
              <w:left w:w="6" w:type="dxa"/>
              <w:bottom w:w="0" w:type="dxa"/>
              <w:right w:w="6" w:type="dxa"/>
            </w:tcMar>
            <w:hideMark/>
          </w:tcPr>
          <w:p w:rsidR="00244BA6" w:rsidRPr="00244BA6" w:rsidRDefault="00244BA6">
            <w:pPr>
              <w:pStyle w:val="undline"/>
              <w:ind w:left="-1420" w:firstLine="1780"/>
              <w:jc w:val="left"/>
            </w:pPr>
            <w:r w:rsidRPr="00244BA6">
              <w:t>(</w:t>
            </w:r>
            <w:proofErr w:type="gramStart"/>
            <w:r w:rsidRPr="00244BA6">
              <w:t>подпись</w:t>
            </w:r>
            <w:proofErr w:type="gramEnd"/>
            <w:r w:rsidRPr="00244BA6">
              <w:t>)</w:t>
            </w:r>
          </w:p>
        </w:tc>
        <w:tc>
          <w:tcPr>
            <w:tcW w:w="864" w:type="pct"/>
            <w:tcMar>
              <w:top w:w="0" w:type="dxa"/>
              <w:left w:w="6" w:type="dxa"/>
              <w:bottom w:w="0" w:type="dxa"/>
              <w:right w:w="6" w:type="dxa"/>
            </w:tcMar>
            <w:hideMark/>
          </w:tcPr>
          <w:p w:rsidR="00244BA6" w:rsidRPr="00244BA6" w:rsidRDefault="00244BA6">
            <w:pPr>
              <w:pStyle w:val="undline"/>
              <w:jc w:val="center"/>
            </w:pPr>
            <w:r w:rsidRPr="00244BA6">
              <w:t>(</w:t>
            </w:r>
            <w:proofErr w:type="gramStart"/>
            <w:r w:rsidRPr="00244BA6">
              <w:t>фамилия</w:t>
            </w:r>
            <w:proofErr w:type="gramEnd"/>
            <w:r w:rsidRPr="00244BA6">
              <w:t>, инициалы)</w:t>
            </w:r>
          </w:p>
        </w:tc>
        <w:tc>
          <w:tcPr>
            <w:tcW w:w="1920" w:type="pct"/>
            <w:tcMar>
              <w:top w:w="0" w:type="dxa"/>
              <w:left w:w="6" w:type="dxa"/>
              <w:bottom w:w="0" w:type="dxa"/>
              <w:right w:w="6" w:type="dxa"/>
            </w:tcMar>
            <w:hideMark/>
          </w:tcPr>
          <w:p w:rsidR="00244BA6" w:rsidRPr="00244BA6" w:rsidRDefault="00244BA6">
            <w:pPr>
              <w:pStyle w:val="undline"/>
              <w:ind w:firstLine="811"/>
            </w:pPr>
            <w:r w:rsidRPr="00244BA6">
              <w:t>(</w:t>
            </w:r>
            <w:proofErr w:type="gramStart"/>
            <w:r w:rsidRPr="00244BA6">
              <w:t>подпись</w:t>
            </w:r>
            <w:proofErr w:type="gramEnd"/>
            <w:r w:rsidRPr="00244BA6">
              <w:t>)</w:t>
            </w:r>
          </w:p>
        </w:tc>
        <w:tc>
          <w:tcPr>
            <w:tcW w:w="872" w:type="pct"/>
            <w:tcMar>
              <w:top w:w="0" w:type="dxa"/>
              <w:left w:w="6" w:type="dxa"/>
              <w:bottom w:w="0" w:type="dxa"/>
              <w:right w:w="6" w:type="dxa"/>
            </w:tcMar>
            <w:hideMark/>
          </w:tcPr>
          <w:p w:rsidR="00244BA6" w:rsidRPr="00244BA6" w:rsidRDefault="00244BA6">
            <w:pPr>
              <w:pStyle w:val="undline"/>
              <w:jc w:val="center"/>
            </w:pPr>
            <w:r w:rsidRPr="00244BA6">
              <w:t>(</w:t>
            </w:r>
            <w:proofErr w:type="gramStart"/>
            <w:r w:rsidRPr="00244BA6">
              <w:t>фамилия</w:t>
            </w:r>
            <w:proofErr w:type="gramEnd"/>
            <w:r w:rsidRPr="00244BA6">
              <w:t>, инициалы)</w:t>
            </w:r>
          </w:p>
        </w:tc>
      </w:tr>
    </w:tbl>
    <w:p w:rsidR="00244BA6" w:rsidRPr="00244BA6" w:rsidRDefault="00244BA6" w:rsidP="00244BA6">
      <w:pPr>
        <w:pStyle w:val="newncpi0"/>
      </w:pPr>
      <w:r w:rsidRPr="00244BA6">
        <w:t> </w:t>
      </w:r>
    </w:p>
    <w:tbl>
      <w:tblPr>
        <w:tblStyle w:val="tablencpi"/>
        <w:tblW w:w="5000" w:type="pct"/>
        <w:tblLook w:val="04A0" w:firstRow="1" w:lastRow="0" w:firstColumn="1" w:lastColumn="0" w:noHBand="0" w:noVBand="1"/>
      </w:tblPr>
      <w:tblGrid>
        <w:gridCol w:w="2126"/>
        <w:gridCol w:w="2185"/>
        <w:gridCol w:w="3678"/>
        <w:gridCol w:w="1366"/>
      </w:tblGrid>
      <w:tr w:rsidR="00244BA6" w:rsidRPr="00244BA6" w:rsidTr="00244BA6">
        <w:tc>
          <w:tcPr>
            <w:tcW w:w="2304" w:type="pct"/>
            <w:gridSpan w:val="2"/>
            <w:tcMar>
              <w:top w:w="0" w:type="dxa"/>
              <w:left w:w="6" w:type="dxa"/>
              <w:bottom w:w="0" w:type="dxa"/>
              <w:right w:w="6" w:type="dxa"/>
            </w:tcMar>
            <w:hideMark/>
          </w:tcPr>
          <w:p w:rsidR="00244BA6" w:rsidRPr="00244BA6" w:rsidRDefault="00244BA6">
            <w:pPr>
              <w:pStyle w:val="newncpi0"/>
              <w:jc w:val="left"/>
            </w:pPr>
            <w:r w:rsidRPr="00244BA6">
              <w:t>Руководитель службы охраны труда (специалист по охране труда или специалист, на которого возложены эти обязанности) ____________________</w:t>
            </w:r>
          </w:p>
        </w:tc>
        <w:tc>
          <w:tcPr>
            <w:tcW w:w="1966" w:type="pct"/>
            <w:tcMar>
              <w:top w:w="0" w:type="dxa"/>
              <w:left w:w="6" w:type="dxa"/>
              <w:bottom w:w="0" w:type="dxa"/>
              <w:right w:w="6" w:type="dxa"/>
            </w:tcMar>
            <w:hideMark/>
          </w:tcPr>
          <w:p w:rsidR="00244BA6" w:rsidRPr="00244BA6" w:rsidRDefault="00244BA6">
            <w:pPr>
              <w:pStyle w:val="table10"/>
            </w:pPr>
            <w:r w:rsidRPr="00244BA6">
              <w:t> </w:t>
            </w:r>
          </w:p>
        </w:tc>
        <w:tc>
          <w:tcPr>
            <w:tcW w:w="730" w:type="pct"/>
            <w:tcMar>
              <w:top w:w="0" w:type="dxa"/>
              <w:left w:w="6" w:type="dxa"/>
              <w:bottom w:w="0" w:type="dxa"/>
              <w:right w:w="6" w:type="dxa"/>
            </w:tcMar>
            <w:vAlign w:val="bottom"/>
            <w:hideMark/>
          </w:tcPr>
          <w:p w:rsidR="00244BA6" w:rsidRPr="00244BA6" w:rsidRDefault="00244BA6">
            <w:pPr>
              <w:pStyle w:val="newncpi0"/>
              <w:jc w:val="center"/>
            </w:pPr>
            <w:r w:rsidRPr="00244BA6">
              <w:t>___________</w:t>
            </w:r>
          </w:p>
        </w:tc>
      </w:tr>
      <w:tr w:rsidR="00244BA6" w:rsidRPr="00244BA6" w:rsidTr="00244BA6">
        <w:tc>
          <w:tcPr>
            <w:tcW w:w="1136" w:type="pct"/>
            <w:tcMar>
              <w:top w:w="0" w:type="dxa"/>
              <w:left w:w="6" w:type="dxa"/>
              <w:bottom w:w="0" w:type="dxa"/>
              <w:right w:w="6" w:type="dxa"/>
            </w:tcMar>
            <w:hideMark/>
          </w:tcPr>
          <w:p w:rsidR="00244BA6" w:rsidRPr="00244BA6" w:rsidRDefault="00244BA6">
            <w:pPr>
              <w:pStyle w:val="table10"/>
              <w:ind w:left="900"/>
            </w:pPr>
            <w:r w:rsidRPr="00244BA6">
              <w:t> </w:t>
            </w:r>
          </w:p>
        </w:tc>
        <w:tc>
          <w:tcPr>
            <w:tcW w:w="1168" w:type="pct"/>
            <w:tcMar>
              <w:top w:w="0" w:type="dxa"/>
              <w:left w:w="6" w:type="dxa"/>
              <w:bottom w:w="0" w:type="dxa"/>
              <w:right w:w="6" w:type="dxa"/>
            </w:tcMar>
            <w:hideMark/>
          </w:tcPr>
          <w:p w:rsidR="00244BA6" w:rsidRPr="00244BA6" w:rsidRDefault="00244BA6">
            <w:pPr>
              <w:pStyle w:val="table10"/>
            </w:pPr>
            <w:r w:rsidRPr="00244BA6">
              <w:t>(</w:t>
            </w:r>
            <w:proofErr w:type="gramStart"/>
            <w:r w:rsidRPr="00244BA6">
              <w:t>подпись</w:t>
            </w:r>
            <w:proofErr w:type="gramEnd"/>
            <w:r w:rsidRPr="00244BA6">
              <w:t>)</w:t>
            </w:r>
          </w:p>
        </w:tc>
        <w:tc>
          <w:tcPr>
            <w:tcW w:w="1966" w:type="pct"/>
            <w:tcMar>
              <w:top w:w="0" w:type="dxa"/>
              <w:left w:w="6" w:type="dxa"/>
              <w:bottom w:w="0" w:type="dxa"/>
              <w:right w:w="6" w:type="dxa"/>
            </w:tcMar>
            <w:hideMark/>
          </w:tcPr>
          <w:p w:rsidR="00244BA6" w:rsidRPr="00244BA6" w:rsidRDefault="00244BA6">
            <w:pPr>
              <w:pStyle w:val="undline"/>
              <w:jc w:val="center"/>
            </w:pPr>
            <w:r w:rsidRPr="00244BA6">
              <w:t> </w:t>
            </w:r>
          </w:p>
        </w:tc>
        <w:tc>
          <w:tcPr>
            <w:tcW w:w="730" w:type="pct"/>
            <w:tcMar>
              <w:top w:w="0" w:type="dxa"/>
              <w:left w:w="6" w:type="dxa"/>
              <w:bottom w:w="0" w:type="dxa"/>
              <w:right w:w="6" w:type="dxa"/>
            </w:tcMar>
            <w:hideMark/>
          </w:tcPr>
          <w:p w:rsidR="00244BA6" w:rsidRPr="00244BA6" w:rsidRDefault="00244BA6">
            <w:pPr>
              <w:pStyle w:val="table10"/>
              <w:jc w:val="center"/>
            </w:pPr>
            <w:r w:rsidRPr="00244BA6">
              <w:t>(</w:t>
            </w:r>
            <w:proofErr w:type="gramStart"/>
            <w:r w:rsidRPr="00244BA6">
              <w:t>фамилия</w:t>
            </w:r>
            <w:proofErr w:type="gramEnd"/>
            <w:r w:rsidRPr="00244BA6">
              <w:t>, инициалы)</w:t>
            </w:r>
          </w:p>
        </w:tc>
      </w:tr>
    </w:tbl>
    <w:p w:rsidR="00244BA6" w:rsidRPr="00244BA6" w:rsidRDefault="00244BA6" w:rsidP="00244BA6">
      <w:pPr>
        <w:pStyle w:val="newncpi0"/>
      </w:pPr>
      <w:r w:rsidRPr="00244BA6">
        <w:t> </w:t>
      </w:r>
    </w:p>
    <w:p w:rsidR="00244BA6" w:rsidRPr="00244BA6" w:rsidRDefault="00244BA6" w:rsidP="00244BA6">
      <w:pPr>
        <w:pStyle w:val="newncpi0"/>
      </w:pPr>
      <w:r w:rsidRPr="00244BA6">
        <w:t>«__» _______________ 20__ г.</w:t>
      </w:r>
    </w:p>
    <w:tbl>
      <w:tblPr>
        <w:tblStyle w:val="tablencpi"/>
        <w:tblW w:w="5000" w:type="pct"/>
        <w:tblLook w:val="04A0" w:firstRow="1" w:lastRow="0" w:firstColumn="1" w:lastColumn="0" w:noHBand="0" w:noVBand="1"/>
      </w:tblPr>
      <w:tblGrid>
        <w:gridCol w:w="9355"/>
      </w:tblGrid>
      <w:tr w:rsidR="00244BA6" w:rsidRPr="00244BA6" w:rsidTr="00244BA6">
        <w:tc>
          <w:tcPr>
            <w:tcW w:w="0" w:type="auto"/>
            <w:vAlign w:val="center"/>
            <w:hideMark/>
          </w:tcPr>
          <w:p w:rsidR="00244BA6" w:rsidRPr="00244BA6" w:rsidRDefault="00244BA6"/>
        </w:tc>
      </w:tr>
    </w:tbl>
    <w:p w:rsidR="00244BA6" w:rsidRPr="00244BA6" w:rsidRDefault="00244BA6" w:rsidP="00244BA6">
      <w:pPr>
        <w:rPr>
          <w:vanish/>
        </w:rPr>
      </w:pPr>
    </w:p>
    <w:tbl>
      <w:tblPr>
        <w:tblStyle w:val="tablencpi"/>
        <w:tblW w:w="5000" w:type="pct"/>
        <w:tblLook w:val="04A0" w:firstRow="1" w:lastRow="0" w:firstColumn="1" w:lastColumn="0" w:noHBand="0" w:noVBand="1"/>
      </w:tblPr>
      <w:tblGrid>
        <w:gridCol w:w="9355"/>
      </w:tblGrid>
      <w:tr w:rsidR="00244BA6" w:rsidRPr="00244BA6" w:rsidTr="00244BA6">
        <w:tc>
          <w:tcPr>
            <w:tcW w:w="0" w:type="auto"/>
            <w:vAlign w:val="center"/>
            <w:hideMark/>
          </w:tcPr>
          <w:p w:rsidR="00244BA6" w:rsidRPr="00244BA6" w:rsidRDefault="00244BA6">
            <w:pPr>
              <w:rPr>
                <w:sz w:val="24"/>
                <w:szCs w:val="24"/>
              </w:rPr>
            </w:pPr>
          </w:p>
        </w:tc>
      </w:tr>
    </w:tbl>
    <w:p w:rsidR="00244BA6" w:rsidRPr="00244BA6" w:rsidRDefault="00244BA6" w:rsidP="00244BA6">
      <w:pPr>
        <w:pStyle w:val="endform"/>
      </w:pPr>
      <w:r w:rsidRPr="00244BA6">
        <w:t> </w:t>
      </w:r>
    </w:p>
    <w:p w:rsidR="00244BA6" w:rsidRPr="00244BA6" w:rsidRDefault="00244BA6" w:rsidP="00244BA6">
      <w:pPr>
        <w:pStyle w:val="newncpi"/>
      </w:pPr>
      <w:r w:rsidRPr="00244BA6">
        <w:t> </w:t>
      </w:r>
    </w:p>
    <w:tbl>
      <w:tblPr>
        <w:tblStyle w:val="tablencpi"/>
        <w:tblW w:w="5000" w:type="pct"/>
        <w:tblLook w:val="04A0" w:firstRow="1" w:lastRow="0" w:firstColumn="1" w:lastColumn="0" w:noHBand="0" w:noVBand="1"/>
      </w:tblPr>
      <w:tblGrid>
        <w:gridCol w:w="6648"/>
        <w:gridCol w:w="2707"/>
      </w:tblGrid>
      <w:tr w:rsidR="00244BA6" w:rsidRPr="00244BA6" w:rsidTr="00244BA6">
        <w:tc>
          <w:tcPr>
            <w:tcW w:w="3553" w:type="pct"/>
            <w:tcMar>
              <w:top w:w="0" w:type="dxa"/>
              <w:left w:w="6" w:type="dxa"/>
              <w:bottom w:w="0" w:type="dxa"/>
              <w:right w:w="6" w:type="dxa"/>
            </w:tcMar>
            <w:hideMark/>
          </w:tcPr>
          <w:p w:rsidR="00244BA6" w:rsidRPr="00244BA6" w:rsidRDefault="00244BA6">
            <w:pPr>
              <w:pStyle w:val="newncpi"/>
            </w:pPr>
            <w:r w:rsidRPr="00244BA6">
              <w:t> </w:t>
            </w:r>
          </w:p>
        </w:tc>
        <w:tc>
          <w:tcPr>
            <w:tcW w:w="1447" w:type="pct"/>
            <w:tcMar>
              <w:top w:w="0" w:type="dxa"/>
              <w:left w:w="6" w:type="dxa"/>
              <w:bottom w:w="0" w:type="dxa"/>
              <w:right w:w="6" w:type="dxa"/>
            </w:tcMar>
            <w:hideMark/>
          </w:tcPr>
          <w:p w:rsidR="00244BA6" w:rsidRPr="00244BA6" w:rsidRDefault="00244BA6">
            <w:pPr>
              <w:pStyle w:val="append1"/>
            </w:pPr>
            <w:bookmarkStart w:id="74" w:name="a8"/>
            <w:bookmarkEnd w:id="74"/>
            <w:r w:rsidRPr="00244BA6">
              <w:t>Приложение 2</w:t>
            </w:r>
          </w:p>
          <w:p w:rsidR="00244BA6" w:rsidRPr="00244BA6" w:rsidRDefault="00244BA6">
            <w:pPr>
              <w:pStyle w:val="append"/>
            </w:pPr>
            <w:proofErr w:type="gramStart"/>
            <w:r w:rsidRPr="00244BA6">
              <w:t>к</w:t>
            </w:r>
            <w:proofErr w:type="gramEnd"/>
            <w:r w:rsidRPr="00244BA6">
              <w:t xml:space="preserve"> </w:t>
            </w:r>
            <w:r w:rsidRPr="00244BA6">
              <w:t>Инструкции</w:t>
            </w:r>
            <w:r w:rsidRPr="00244BA6">
              <w:br/>
              <w:t>о порядке обеспечения</w:t>
            </w:r>
            <w:r w:rsidRPr="00244BA6">
              <w:br/>
              <w:t>работников средствами</w:t>
            </w:r>
            <w:r w:rsidRPr="00244BA6">
              <w:br/>
              <w:t>индивидуальной защиты</w:t>
            </w:r>
          </w:p>
        </w:tc>
      </w:tr>
    </w:tbl>
    <w:p w:rsidR="00244BA6" w:rsidRPr="00244BA6" w:rsidRDefault="00244BA6" w:rsidP="00244BA6">
      <w:pPr>
        <w:pStyle w:val="begform"/>
      </w:pPr>
      <w:r w:rsidRPr="00244BA6">
        <w:t> </w:t>
      </w:r>
    </w:p>
    <w:p w:rsidR="00244BA6" w:rsidRPr="00244BA6" w:rsidRDefault="00244BA6" w:rsidP="00244BA6">
      <w:pPr>
        <w:pStyle w:val="onestring"/>
      </w:pPr>
      <w:bookmarkStart w:id="75" w:name="a61"/>
      <w:bookmarkEnd w:id="75"/>
      <w:r w:rsidRPr="00244BA6">
        <w:t>Форма</w:t>
      </w:r>
    </w:p>
    <w:p w:rsidR="00244BA6" w:rsidRPr="00244BA6" w:rsidRDefault="00244BA6" w:rsidP="00244BA6">
      <w:pPr>
        <w:pStyle w:val="newncpi0"/>
      </w:pPr>
      <w:r w:rsidRPr="00244BA6">
        <w:t> </w:t>
      </w:r>
    </w:p>
    <w:p w:rsidR="00244BA6" w:rsidRPr="00244BA6" w:rsidRDefault="00244BA6" w:rsidP="00244BA6">
      <w:pPr>
        <w:pStyle w:val="onestring"/>
      </w:pPr>
      <w:r w:rsidRPr="00244BA6">
        <w:t>Лицевая сторона личной карточки</w:t>
      </w:r>
    </w:p>
    <w:p w:rsidR="00244BA6" w:rsidRPr="00244BA6" w:rsidRDefault="00244BA6" w:rsidP="00244BA6">
      <w:pPr>
        <w:pStyle w:val="newncpi"/>
      </w:pPr>
      <w:r w:rsidRPr="00244BA6">
        <w:t> </w:t>
      </w:r>
    </w:p>
    <w:p w:rsidR="00244BA6" w:rsidRPr="00244BA6" w:rsidRDefault="00244BA6" w:rsidP="00244BA6">
      <w:pPr>
        <w:pStyle w:val="newncpi0"/>
      </w:pPr>
      <w:r w:rsidRPr="00244BA6">
        <w:t>Организация (предприятие) _______________________</w:t>
      </w:r>
    </w:p>
    <w:p w:rsidR="00244BA6" w:rsidRPr="00244BA6" w:rsidRDefault="00244BA6" w:rsidP="00244BA6">
      <w:pPr>
        <w:pStyle w:val="titlep"/>
      </w:pPr>
      <w:r w:rsidRPr="00244BA6">
        <w:t xml:space="preserve">ЛИЧНАЯ </w:t>
      </w:r>
      <w:r w:rsidRPr="00244BA6">
        <w:t>КАРТОЧКА</w:t>
      </w:r>
      <w:r w:rsidRPr="00244BA6">
        <w:t xml:space="preserve"> № _________</w:t>
      </w:r>
      <w:r w:rsidRPr="00244BA6">
        <w:br/>
        <w:t>учета средств индивидуальной защиты</w:t>
      </w:r>
    </w:p>
    <w:p w:rsidR="00244BA6" w:rsidRPr="00244BA6" w:rsidRDefault="00244BA6" w:rsidP="00244BA6">
      <w:pPr>
        <w:pStyle w:val="newncpi0"/>
        <w:jc w:val="center"/>
      </w:pPr>
      <w:r w:rsidRPr="00244BA6">
        <w:t>Сведения о работнике</w:t>
      </w:r>
    </w:p>
    <w:p w:rsidR="00244BA6" w:rsidRPr="00244BA6" w:rsidRDefault="00244BA6" w:rsidP="00244BA6">
      <w:pPr>
        <w:pStyle w:val="newncpi0"/>
        <w:jc w:val="center"/>
      </w:pPr>
      <w:r w:rsidRPr="00244BA6">
        <w:t> </w:t>
      </w:r>
    </w:p>
    <w:tbl>
      <w:tblPr>
        <w:tblStyle w:val="tablencpi"/>
        <w:tblW w:w="5000" w:type="pct"/>
        <w:tblLook w:val="04A0" w:firstRow="1" w:lastRow="0" w:firstColumn="1" w:lastColumn="0" w:noHBand="0" w:noVBand="1"/>
      </w:tblPr>
      <w:tblGrid>
        <w:gridCol w:w="5929"/>
        <w:gridCol w:w="359"/>
        <w:gridCol w:w="3067"/>
      </w:tblGrid>
      <w:tr w:rsidR="00244BA6" w:rsidRPr="00244BA6" w:rsidTr="00244BA6">
        <w:trPr>
          <w:trHeight w:val="240"/>
        </w:trPr>
        <w:tc>
          <w:tcPr>
            <w:tcW w:w="3169" w:type="pct"/>
            <w:tcMar>
              <w:top w:w="0" w:type="dxa"/>
              <w:left w:w="6" w:type="dxa"/>
              <w:bottom w:w="0" w:type="dxa"/>
              <w:right w:w="6" w:type="dxa"/>
            </w:tcMar>
            <w:hideMark/>
          </w:tcPr>
          <w:p w:rsidR="00244BA6" w:rsidRPr="00244BA6" w:rsidRDefault="00244BA6">
            <w:pPr>
              <w:pStyle w:val="newncpi0"/>
              <w:jc w:val="left"/>
            </w:pPr>
            <w:r w:rsidRPr="00244BA6">
              <w:t>Фамилия _____________________________</w:t>
            </w:r>
          </w:p>
        </w:tc>
        <w:tc>
          <w:tcPr>
            <w:tcW w:w="192" w:type="pct"/>
            <w:tcMar>
              <w:top w:w="0" w:type="dxa"/>
              <w:left w:w="6" w:type="dxa"/>
              <w:bottom w:w="0" w:type="dxa"/>
              <w:right w:w="6" w:type="dxa"/>
            </w:tcMar>
            <w:hideMark/>
          </w:tcPr>
          <w:p w:rsidR="00244BA6" w:rsidRPr="00244BA6" w:rsidRDefault="00244BA6">
            <w:pPr>
              <w:pStyle w:val="newncpi0"/>
              <w:jc w:val="left"/>
            </w:pPr>
            <w:r w:rsidRPr="00244BA6">
              <w:t> </w:t>
            </w:r>
          </w:p>
        </w:tc>
        <w:tc>
          <w:tcPr>
            <w:tcW w:w="1639" w:type="pct"/>
            <w:tcMar>
              <w:top w:w="0" w:type="dxa"/>
              <w:left w:w="6" w:type="dxa"/>
              <w:bottom w:w="0" w:type="dxa"/>
              <w:right w:w="6" w:type="dxa"/>
            </w:tcMar>
            <w:hideMark/>
          </w:tcPr>
          <w:p w:rsidR="00244BA6" w:rsidRPr="00244BA6" w:rsidRDefault="00244BA6">
            <w:pPr>
              <w:pStyle w:val="newncpi0"/>
              <w:jc w:val="left"/>
            </w:pPr>
            <w:r w:rsidRPr="00244BA6">
              <w:t>Пол _____________</w:t>
            </w:r>
          </w:p>
        </w:tc>
      </w:tr>
      <w:tr w:rsidR="00244BA6" w:rsidRPr="00244BA6" w:rsidTr="00244BA6">
        <w:trPr>
          <w:trHeight w:val="240"/>
        </w:trPr>
        <w:tc>
          <w:tcPr>
            <w:tcW w:w="3169" w:type="pct"/>
            <w:tcMar>
              <w:top w:w="0" w:type="dxa"/>
              <w:left w:w="6" w:type="dxa"/>
              <w:bottom w:w="0" w:type="dxa"/>
              <w:right w:w="6" w:type="dxa"/>
            </w:tcMar>
            <w:hideMark/>
          </w:tcPr>
          <w:p w:rsidR="00244BA6" w:rsidRPr="00244BA6" w:rsidRDefault="00244BA6">
            <w:pPr>
              <w:pStyle w:val="newncpi0"/>
              <w:jc w:val="left"/>
            </w:pPr>
            <w:r w:rsidRPr="00244BA6">
              <w:t xml:space="preserve">Собственное имя ____________ Отчество (если таковое </w:t>
            </w:r>
            <w:proofErr w:type="gramStart"/>
            <w:r w:rsidRPr="00244BA6">
              <w:t>имеется)_</w:t>
            </w:r>
            <w:proofErr w:type="gramEnd"/>
            <w:r w:rsidRPr="00244BA6">
              <w:t>_____________________________</w:t>
            </w:r>
          </w:p>
        </w:tc>
        <w:tc>
          <w:tcPr>
            <w:tcW w:w="192" w:type="pct"/>
            <w:tcMar>
              <w:top w:w="0" w:type="dxa"/>
              <w:left w:w="6" w:type="dxa"/>
              <w:bottom w:w="0" w:type="dxa"/>
              <w:right w:w="6" w:type="dxa"/>
            </w:tcMar>
            <w:hideMark/>
          </w:tcPr>
          <w:p w:rsidR="00244BA6" w:rsidRPr="00244BA6" w:rsidRDefault="00244BA6">
            <w:pPr>
              <w:pStyle w:val="newncpi0"/>
              <w:jc w:val="left"/>
            </w:pPr>
            <w:r w:rsidRPr="00244BA6">
              <w:t> </w:t>
            </w:r>
          </w:p>
        </w:tc>
        <w:tc>
          <w:tcPr>
            <w:tcW w:w="1639" w:type="pct"/>
            <w:tcMar>
              <w:top w:w="0" w:type="dxa"/>
              <w:left w:w="6" w:type="dxa"/>
              <w:bottom w:w="0" w:type="dxa"/>
              <w:right w:w="6" w:type="dxa"/>
            </w:tcMar>
            <w:hideMark/>
          </w:tcPr>
          <w:p w:rsidR="00244BA6" w:rsidRPr="00244BA6" w:rsidRDefault="00244BA6">
            <w:pPr>
              <w:pStyle w:val="newncpi0"/>
              <w:jc w:val="left"/>
            </w:pPr>
            <w:r w:rsidRPr="00244BA6">
              <w:t>Рост _____________</w:t>
            </w:r>
          </w:p>
        </w:tc>
      </w:tr>
      <w:tr w:rsidR="00244BA6" w:rsidRPr="00244BA6" w:rsidTr="00244BA6">
        <w:trPr>
          <w:trHeight w:val="240"/>
        </w:trPr>
        <w:tc>
          <w:tcPr>
            <w:tcW w:w="3169" w:type="pct"/>
            <w:tcMar>
              <w:top w:w="0" w:type="dxa"/>
              <w:left w:w="6" w:type="dxa"/>
              <w:bottom w:w="0" w:type="dxa"/>
              <w:right w:w="6" w:type="dxa"/>
            </w:tcMar>
            <w:hideMark/>
          </w:tcPr>
          <w:p w:rsidR="00244BA6" w:rsidRPr="00244BA6" w:rsidRDefault="00244BA6">
            <w:pPr>
              <w:pStyle w:val="newncpi0"/>
              <w:jc w:val="left"/>
            </w:pPr>
            <w:r w:rsidRPr="00244BA6">
              <w:t>Табельный номер ______________________</w:t>
            </w:r>
          </w:p>
        </w:tc>
        <w:tc>
          <w:tcPr>
            <w:tcW w:w="192" w:type="pct"/>
            <w:tcMar>
              <w:top w:w="0" w:type="dxa"/>
              <w:left w:w="6" w:type="dxa"/>
              <w:bottom w:w="0" w:type="dxa"/>
              <w:right w:w="6" w:type="dxa"/>
            </w:tcMar>
            <w:hideMark/>
          </w:tcPr>
          <w:p w:rsidR="00244BA6" w:rsidRPr="00244BA6" w:rsidRDefault="00244BA6">
            <w:pPr>
              <w:pStyle w:val="newncpi0"/>
              <w:jc w:val="left"/>
            </w:pPr>
            <w:r w:rsidRPr="00244BA6">
              <w:t> </w:t>
            </w:r>
          </w:p>
        </w:tc>
        <w:tc>
          <w:tcPr>
            <w:tcW w:w="1639" w:type="pct"/>
            <w:tcMar>
              <w:top w:w="0" w:type="dxa"/>
              <w:left w:w="6" w:type="dxa"/>
              <w:bottom w:w="0" w:type="dxa"/>
              <w:right w:w="6" w:type="dxa"/>
            </w:tcMar>
            <w:hideMark/>
          </w:tcPr>
          <w:p w:rsidR="00244BA6" w:rsidRPr="00244BA6" w:rsidRDefault="00244BA6">
            <w:pPr>
              <w:pStyle w:val="newncpi0"/>
              <w:jc w:val="left"/>
            </w:pPr>
            <w:r w:rsidRPr="00244BA6">
              <w:t xml:space="preserve">Размер: </w:t>
            </w:r>
          </w:p>
        </w:tc>
      </w:tr>
      <w:tr w:rsidR="00244BA6" w:rsidRPr="00244BA6" w:rsidTr="00244BA6">
        <w:trPr>
          <w:trHeight w:val="240"/>
        </w:trPr>
        <w:tc>
          <w:tcPr>
            <w:tcW w:w="3169" w:type="pct"/>
            <w:tcMar>
              <w:top w:w="0" w:type="dxa"/>
              <w:left w:w="6" w:type="dxa"/>
              <w:bottom w:w="0" w:type="dxa"/>
              <w:right w:w="6" w:type="dxa"/>
            </w:tcMar>
            <w:hideMark/>
          </w:tcPr>
          <w:p w:rsidR="00244BA6" w:rsidRPr="00244BA6" w:rsidRDefault="00244BA6">
            <w:pPr>
              <w:pStyle w:val="newncpi0"/>
              <w:jc w:val="left"/>
            </w:pPr>
            <w:r w:rsidRPr="00244BA6">
              <w:t>Структурное подразделение _____________</w:t>
            </w:r>
          </w:p>
        </w:tc>
        <w:tc>
          <w:tcPr>
            <w:tcW w:w="192" w:type="pct"/>
            <w:tcMar>
              <w:top w:w="0" w:type="dxa"/>
              <w:left w:w="6" w:type="dxa"/>
              <w:bottom w:w="0" w:type="dxa"/>
              <w:right w:w="6" w:type="dxa"/>
            </w:tcMar>
            <w:hideMark/>
          </w:tcPr>
          <w:p w:rsidR="00244BA6" w:rsidRPr="00244BA6" w:rsidRDefault="00244BA6">
            <w:pPr>
              <w:pStyle w:val="newncpi0"/>
              <w:jc w:val="left"/>
            </w:pPr>
            <w:r w:rsidRPr="00244BA6">
              <w:t> </w:t>
            </w:r>
          </w:p>
        </w:tc>
        <w:tc>
          <w:tcPr>
            <w:tcW w:w="1639" w:type="pct"/>
            <w:tcMar>
              <w:top w:w="0" w:type="dxa"/>
              <w:left w:w="6" w:type="dxa"/>
              <w:bottom w:w="0" w:type="dxa"/>
              <w:right w:w="6" w:type="dxa"/>
            </w:tcMar>
            <w:hideMark/>
          </w:tcPr>
          <w:p w:rsidR="00244BA6" w:rsidRPr="00244BA6" w:rsidRDefault="00244BA6">
            <w:pPr>
              <w:pStyle w:val="newncpi0"/>
              <w:jc w:val="left"/>
            </w:pPr>
            <w:proofErr w:type="gramStart"/>
            <w:r w:rsidRPr="00244BA6">
              <w:t>одежды</w:t>
            </w:r>
            <w:proofErr w:type="gramEnd"/>
            <w:r w:rsidRPr="00244BA6">
              <w:t xml:space="preserve"> ___________</w:t>
            </w:r>
          </w:p>
        </w:tc>
      </w:tr>
      <w:tr w:rsidR="00244BA6" w:rsidRPr="00244BA6" w:rsidTr="00244BA6">
        <w:trPr>
          <w:trHeight w:val="240"/>
        </w:trPr>
        <w:tc>
          <w:tcPr>
            <w:tcW w:w="3169" w:type="pct"/>
            <w:tcMar>
              <w:top w:w="0" w:type="dxa"/>
              <w:left w:w="6" w:type="dxa"/>
              <w:bottom w:w="0" w:type="dxa"/>
              <w:right w:w="6" w:type="dxa"/>
            </w:tcMar>
            <w:hideMark/>
          </w:tcPr>
          <w:p w:rsidR="00244BA6" w:rsidRPr="00244BA6" w:rsidRDefault="00244BA6">
            <w:pPr>
              <w:pStyle w:val="newncpi0"/>
              <w:jc w:val="left"/>
            </w:pPr>
            <w:r w:rsidRPr="00244BA6">
              <w:lastRenderedPageBreak/>
              <w:t>Профессия (должность) _________________</w:t>
            </w:r>
          </w:p>
        </w:tc>
        <w:tc>
          <w:tcPr>
            <w:tcW w:w="192" w:type="pct"/>
            <w:tcMar>
              <w:top w:w="0" w:type="dxa"/>
              <w:left w:w="6" w:type="dxa"/>
              <w:bottom w:w="0" w:type="dxa"/>
              <w:right w:w="6" w:type="dxa"/>
            </w:tcMar>
            <w:hideMark/>
          </w:tcPr>
          <w:p w:rsidR="00244BA6" w:rsidRPr="00244BA6" w:rsidRDefault="00244BA6">
            <w:pPr>
              <w:pStyle w:val="newncpi0"/>
              <w:jc w:val="left"/>
            </w:pPr>
            <w:r w:rsidRPr="00244BA6">
              <w:t> </w:t>
            </w:r>
          </w:p>
        </w:tc>
        <w:tc>
          <w:tcPr>
            <w:tcW w:w="1639" w:type="pct"/>
            <w:tcMar>
              <w:top w:w="0" w:type="dxa"/>
              <w:left w:w="6" w:type="dxa"/>
              <w:bottom w:w="0" w:type="dxa"/>
              <w:right w:w="6" w:type="dxa"/>
            </w:tcMar>
            <w:hideMark/>
          </w:tcPr>
          <w:p w:rsidR="00244BA6" w:rsidRPr="00244BA6" w:rsidRDefault="00244BA6">
            <w:pPr>
              <w:pStyle w:val="newncpi0"/>
              <w:jc w:val="left"/>
            </w:pPr>
            <w:proofErr w:type="gramStart"/>
            <w:r w:rsidRPr="00244BA6">
              <w:t>обуви</w:t>
            </w:r>
            <w:proofErr w:type="gramEnd"/>
            <w:r w:rsidRPr="00244BA6">
              <w:t xml:space="preserve"> ____________</w:t>
            </w:r>
          </w:p>
        </w:tc>
      </w:tr>
      <w:tr w:rsidR="00244BA6" w:rsidRPr="00244BA6" w:rsidTr="00244BA6">
        <w:trPr>
          <w:trHeight w:val="270"/>
        </w:trPr>
        <w:tc>
          <w:tcPr>
            <w:tcW w:w="3169" w:type="pct"/>
            <w:vMerge w:val="restart"/>
            <w:tcMar>
              <w:top w:w="0" w:type="dxa"/>
              <w:left w:w="6" w:type="dxa"/>
              <w:bottom w:w="0" w:type="dxa"/>
              <w:right w:w="6" w:type="dxa"/>
            </w:tcMar>
            <w:hideMark/>
          </w:tcPr>
          <w:p w:rsidR="00244BA6" w:rsidRPr="00244BA6" w:rsidRDefault="00244BA6">
            <w:pPr>
              <w:pStyle w:val="newncpi0"/>
              <w:jc w:val="left"/>
            </w:pPr>
            <w:r w:rsidRPr="00244BA6">
              <w:t xml:space="preserve">Код профессии (должности) по Общегосударственному </w:t>
            </w:r>
            <w:r w:rsidRPr="00244BA6">
              <w:t>классификатору</w:t>
            </w:r>
            <w:r w:rsidRPr="00244BA6">
              <w:t xml:space="preserve"> Республики Беларусь «Профессии рабочих и должности служащих» __________________</w:t>
            </w:r>
          </w:p>
        </w:tc>
        <w:tc>
          <w:tcPr>
            <w:tcW w:w="192" w:type="pct"/>
            <w:vMerge w:val="restart"/>
            <w:tcMar>
              <w:top w:w="0" w:type="dxa"/>
              <w:left w:w="6" w:type="dxa"/>
              <w:bottom w:w="0" w:type="dxa"/>
              <w:right w:w="6" w:type="dxa"/>
            </w:tcMar>
            <w:hideMark/>
          </w:tcPr>
          <w:p w:rsidR="00244BA6" w:rsidRPr="00244BA6" w:rsidRDefault="00244BA6">
            <w:pPr>
              <w:pStyle w:val="newncpi0"/>
              <w:jc w:val="left"/>
            </w:pPr>
            <w:r w:rsidRPr="00244BA6">
              <w:t> </w:t>
            </w:r>
          </w:p>
        </w:tc>
        <w:tc>
          <w:tcPr>
            <w:tcW w:w="1639" w:type="pct"/>
            <w:tcMar>
              <w:top w:w="0" w:type="dxa"/>
              <w:left w:w="6" w:type="dxa"/>
              <w:bottom w:w="0" w:type="dxa"/>
              <w:right w:w="6" w:type="dxa"/>
            </w:tcMar>
            <w:hideMark/>
          </w:tcPr>
          <w:p w:rsidR="00244BA6" w:rsidRPr="00244BA6" w:rsidRDefault="00244BA6">
            <w:pPr>
              <w:pStyle w:val="newncpi0"/>
              <w:jc w:val="left"/>
            </w:pPr>
            <w:proofErr w:type="gramStart"/>
            <w:r w:rsidRPr="00244BA6">
              <w:t>головного</w:t>
            </w:r>
            <w:proofErr w:type="gramEnd"/>
            <w:r w:rsidRPr="00244BA6">
              <w:t xml:space="preserve"> убора ___</w:t>
            </w:r>
          </w:p>
        </w:tc>
      </w:tr>
      <w:tr w:rsidR="00244BA6" w:rsidRPr="00244BA6" w:rsidTr="00244BA6">
        <w:trPr>
          <w:trHeight w:val="270"/>
        </w:trPr>
        <w:tc>
          <w:tcPr>
            <w:tcW w:w="0" w:type="auto"/>
            <w:vMerge/>
            <w:vAlign w:val="center"/>
            <w:hideMark/>
          </w:tcPr>
          <w:p w:rsidR="00244BA6" w:rsidRPr="00244BA6" w:rsidRDefault="00244BA6">
            <w:pPr>
              <w:rPr>
                <w:sz w:val="24"/>
                <w:szCs w:val="24"/>
              </w:rPr>
            </w:pPr>
          </w:p>
        </w:tc>
        <w:tc>
          <w:tcPr>
            <w:tcW w:w="0" w:type="auto"/>
            <w:vMerge/>
            <w:vAlign w:val="center"/>
            <w:hideMark/>
          </w:tcPr>
          <w:p w:rsidR="00244BA6" w:rsidRPr="00244BA6" w:rsidRDefault="00244BA6">
            <w:pPr>
              <w:rPr>
                <w:sz w:val="24"/>
                <w:szCs w:val="24"/>
              </w:rPr>
            </w:pPr>
          </w:p>
        </w:tc>
        <w:tc>
          <w:tcPr>
            <w:tcW w:w="1639" w:type="pct"/>
            <w:tcMar>
              <w:top w:w="0" w:type="dxa"/>
              <w:left w:w="6" w:type="dxa"/>
              <w:bottom w:w="0" w:type="dxa"/>
              <w:right w:w="6" w:type="dxa"/>
            </w:tcMar>
            <w:hideMark/>
          </w:tcPr>
          <w:p w:rsidR="00244BA6" w:rsidRPr="00244BA6" w:rsidRDefault="00244BA6">
            <w:pPr>
              <w:pStyle w:val="newncpi0"/>
              <w:jc w:val="left"/>
            </w:pPr>
            <w:proofErr w:type="gramStart"/>
            <w:r w:rsidRPr="00244BA6">
              <w:t>противогаза</w:t>
            </w:r>
            <w:proofErr w:type="gramEnd"/>
            <w:r w:rsidRPr="00244BA6">
              <w:t xml:space="preserve"> _______</w:t>
            </w:r>
          </w:p>
        </w:tc>
      </w:tr>
      <w:tr w:rsidR="00244BA6" w:rsidRPr="00244BA6" w:rsidTr="00244BA6">
        <w:trPr>
          <w:trHeight w:val="270"/>
        </w:trPr>
        <w:tc>
          <w:tcPr>
            <w:tcW w:w="0" w:type="auto"/>
            <w:vMerge/>
            <w:vAlign w:val="center"/>
            <w:hideMark/>
          </w:tcPr>
          <w:p w:rsidR="00244BA6" w:rsidRPr="00244BA6" w:rsidRDefault="00244BA6">
            <w:pPr>
              <w:rPr>
                <w:sz w:val="24"/>
                <w:szCs w:val="24"/>
              </w:rPr>
            </w:pPr>
          </w:p>
        </w:tc>
        <w:tc>
          <w:tcPr>
            <w:tcW w:w="0" w:type="auto"/>
            <w:vMerge/>
            <w:vAlign w:val="center"/>
            <w:hideMark/>
          </w:tcPr>
          <w:p w:rsidR="00244BA6" w:rsidRPr="00244BA6" w:rsidRDefault="00244BA6">
            <w:pPr>
              <w:rPr>
                <w:sz w:val="24"/>
                <w:szCs w:val="24"/>
              </w:rPr>
            </w:pPr>
          </w:p>
        </w:tc>
        <w:tc>
          <w:tcPr>
            <w:tcW w:w="1639" w:type="pct"/>
            <w:tcMar>
              <w:top w:w="0" w:type="dxa"/>
              <w:left w:w="6" w:type="dxa"/>
              <w:bottom w:w="0" w:type="dxa"/>
              <w:right w:w="6" w:type="dxa"/>
            </w:tcMar>
            <w:hideMark/>
          </w:tcPr>
          <w:p w:rsidR="00244BA6" w:rsidRPr="00244BA6" w:rsidRDefault="00244BA6">
            <w:pPr>
              <w:pStyle w:val="newncpi0"/>
              <w:jc w:val="left"/>
            </w:pPr>
            <w:proofErr w:type="gramStart"/>
            <w:r w:rsidRPr="00244BA6">
              <w:t>респиратора</w:t>
            </w:r>
            <w:proofErr w:type="gramEnd"/>
            <w:r w:rsidRPr="00244BA6">
              <w:t xml:space="preserve"> ______</w:t>
            </w:r>
          </w:p>
        </w:tc>
      </w:tr>
      <w:tr w:rsidR="00244BA6" w:rsidRPr="00244BA6" w:rsidTr="00244BA6">
        <w:trPr>
          <w:trHeight w:val="240"/>
        </w:trPr>
        <w:tc>
          <w:tcPr>
            <w:tcW w:w="3169" w:type="pct"/>
            <w:tcMar>
              <w:top w:w="0" w:type="dxa"/>
              <w:left w:w="6" w:type="dxa"/>
              <w:bottom w:w="0" w:type="dxa"/>
              <w:right w:w="6" w:type="dxa"/>
            </w:tcMar>
            <w:hideMark/>
          </w:tcPr>
          <w:p w:rsidR="00244BA6" w:rsidRPr="00244BA6" w:rsidRDefault="00244BA6">
            <w:pPr>
              <w:pStyle w:val="newncpi0"/>
              <w:jc w:val="left"/>
            </w:pPr>
            <w:r w:rsidRPr="00244BA6">
              <w:t>Дата поступления на работу _____________</w:t>
            </w:r>
          </w:p>
        </w:tc>
        <w:tc>
          <w:tcPr>
            <w:tcW w:w="192" w:type="pct"/>
            <w:tcMar>
              <w:top w:w="0" w:type="dxa"/>
              <w:left w:w="6" w:type="dxa"/>
              <w:bottom w:w="0" w:type="dxa"/>
              <w:right w:w="6" w:type="dxa"/>
            </w:tcMar>
            <w:hideMark/>
          </w:tcPr>
          <w:p w:rsidR="00244BA6" w:rsidRPr="00244BA6" w:rsidRDefault="00244BA6">
            <w:pPr>
              <w:pStyle w:val="newncpi0"/>
              <w:jc w:val="left"/>
            </w:pPr>
            <w:r w:rsidRPr="00244BA6">
              <w:t> </w:t>
            </w:r>
          </w:p>
        </w:tc>
        <w:tc>
          <w:tcPr>
            <w:tcW w:w="1639" w:type="pct"/>
            <w:tcMar>
              <w:top w:w="0" w:type="dxa"/>
              <w:left w:w="6" w:type="dxa"/>
              <w:bottom w:w="0" w:type="dxa"/>
              <w:right w:w="6" w:type="dxa"/>
            </w:tcMar>
            <w:hideMark/>
          </w:tcPr>
          <w:p w:rsidR="00244BA6" w:rsidRPr="00244BA6" w:rsidRDefault="00244BA6">
            <w:pPr>
              <w:pStyle w:val="newncpi0"/>
              <w:jc w:val="left"/>
            </w:pPr>
            <w:proofErr w:type="gramStart"/>
            <w:r w:rsidRPr="00244BA6">
              <w:t>рукавиц</w:t>
            </w:r>
            <w:proofErr w:type="gramEnd"/>
            <w:r w:rsidRPr="00244BA6">
              <w:t xml:space="preserve"> __________</w:t>
            </w:r>
          </w:p>
        </w:tc>
      </w:tr>
      <w:tr w:rsidR="00244BA6" w:rsidRPr="00244BA6" w:rsidTr="00244BA6">
        <w:trPr>
          <w:trHeight w:val="240"/>
        </w:trPr>
        <w:tc>
          <w:tcPr>
            <w:tcW w:w="3169" w:type="pct"/>
            <w:tcMar>
              <w:top w:w="0" w:type="dxa"/>
              <w:left w:w="6" w:type="dxa"/>
              <w:bottom w:w="0" w:type="dxa"/>
              <w:right w:w="6" w:type="dxa"/>
            </w:tcMar>
            <w:hideMark/>
          </w:tcPr>
          <w:p w:rsidR="00244BA6" w:rsidRPr="00244BA6" w:rsidRDefault="00244BA6">
            <w:pPr>
              <w:pStyle w:val="newncpi0"/>
              <w:jc w:val="left"/>
            </w:pPr>
            <w:r w:rsidRPr="00244BA6">
              <w:t>Дата изменения профессии (должности) _____________</w:t>
            </w:r>
          </w:p>
        </w:tc>
        <w:tc>
          <w:tcPr>
            <w:tcW w:w="192" w:type="pct"/>
            <w:tcMar>
              <w:top w:w="0" w:type="dxa"/>
              <w:left w:w="6" w:type="dxa"/>
              <w:bottom w:w="0" w:type="dxa"/>
              <w:right w:w="6" w:type="dxa"/>
            </w:tcMar>
            <w:hideMark/>
          </w:tcPr>
          <w:p w:rsidR="00244BA6" w:rsidRPr="00244BA6" w:rsidRDefault="00244BA6">
            <w:pPr>
              <w:pStyle w:val="newncpi0"/>
              <w:jc w:val="left"/>
            </w:pPr>
            <w:r w:rsidRPr="00244BA6">
              <w:t> </w:t>
            </w:r>
          </w:p>
        </w:tc>
        <w:tc>
          <w:tcPr>
            <w:tcW w:w="1639" w:type="pct"/>
            <w:tcMar>
              <w:top w:w="0" w:type="dxa"/>
              <w:left w:w="6" w:type="dxa"/>
              <w:bottom w:w="0" w:type="dxa"/>
              <w:right w:w="6" w:type="dxa"/>
            </w:tcMar>
            <w:hideMark/>
          </w:tcPr>
          <w:p w:rsidR="00244BA6" w:rsidRPr="00244BA6" w:rsidRDefault="00244BA6">
            <w:pPr>
              <w:pStyle w:val="newncpi0"/>
              <w:jc w:val="left"/>
            </w:pPr>
            <w:proofErr w:type="gramStart"/>
            <w:r w:rsidRPr="00244BA6">
              <w:t>перчаток</w:t>
            </w:r>
            <w:proofErr w:type="gramEnd"/>
            <w:r w:rsidRPr="00244BA6">
              <w:t xml:space="preserve"> _________</w:t>
            </w:r>
          </w:p>
        </w:tc>
      </w:tr>
    </w:tbl>
    <w:p w:rsidR="00244BA6" w:rsidRPr="00244BA6" w:rsidRDefault="00244BA6" w:rsidP="00244BA6">
      <w:pPr>
        <w:pStyle w:val="newncpi"/>
      </w:pPr>
      <w:r w:rsidRPr="00244BA6">
        <w:t> </w:t>
      </w:r>
    </w:p>
    <w:p w:rsidR="00244BA6" w:rsidRPr="00244BA6" w:rsidRDefault="00244BA6" w:rsidP="00244BA6">
      <w:pPr>
        <w:pStyle w:val="newncpi0"/>
      </w:pPr>
      <w:r w:rsidRPr="00244BA6">
        <w:t>Предусмотрено по установленным нормам:</w:t>
      </w:r>
    </w:p>
    <w:p w:rsidR="00244BA6" w:rsidRPr="00244BA6" w:rsidRDefault="00244BA6" w:rsidP="00244BA6">
      <w:pPr>
        <w:pStyle w:val="newncpi"/>
      </w:pPr>
      <w:r w:rsidRPr="00244BA6">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2158"/>
        <w:gridCol w:w="3228"/>
        <w:gridCol w:w="1613"/>
        <w:gridCol w:w="1075"/>
        <w:gridCol w:w="1271"/>
      </w:tblGrid>
      <w:tr w:rsidR="00244BA6" w:rsidRPr="00244BA6" w:rsidTr="00244BA6">
        <w:trPr>
          <w:trHeight w:val="240"/>
        </w:trPr>
        <w:tc>
          <w:tcPr>
            <w:tcW w:w="1154" w:type="pct"/>
            <w:tcBorders>
              <w:bottom w:val="single" w:sz="4" w:space="0" w:color="auto"/>
              <w:right w:val="single" w:sz="4" w:space="0" w:color="auto"/>
            </w:tcBorders>
            <w:tcMar>
              <w:top w:w="0" w:type="dxa"/>
              <w:left w:w="6" w:type="dxa"/>
              <w:bottom w:w="0" w:type="dxa"/>
              <w:right w:w="6" w:type="dxa"/>
            </w:tcMar>
            <w:vAlign w:val="center"/>
            <w:hideMark/>
          </w:tcPr>
          <w:p w:rsidR="00244BA6" w:rsidRPr="00244BA6" w:rsidRDefault="00244BA6">
            <w:pPr>
              <w:pStyle w:val="table10"/>
              <w:jc w:val="center"/>
            </w:pPr>
            <w:r w:rsidRPr="00244BA6">
              <w:t>Наименование средств индивидуальной защиты</w:t>
            </w:r>
          </w:p>
        </w:tc>
        <w:tc>
          <w:tcPr>
            <w:tcW w:w="172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44BA6" w:rsidRPr="00244BA6" w:rsidRDefault="00244BA6">
            <w:pPr>
              <w:pStyle w:val="table10"/>
              <w:jc w:val="center"/>
            </w:pPr>
            <w:r w:rsidRPr="00244BA6">
              <w:t>Классификация (маркировка) средств индивидуальной защиты по защитным свойствам или конструктивным особенностям</w:t>
            </w:r>
          </w:p>
        </w:tc>
        <w:tc>
          <w:tcPr>
            <w:tcW w:w="86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44BA6" w:rsidRPr="00244BA6" w:rsidRDefault="00244BA6">
            <w:pPr>
              <w:pStyle w:val="table10"/>
              <w:jc w:val="center"/>
            </w:pPr>
            <w:r w:rsidRPr="00244BA6">
              <w:t>Единица измерения</w:t>
            </w:r>
          </w:p>
        </w:tc>
        <w:tc>
          <w:tcPr>
            <w:tcW w:w="57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44BA6" w:rsidRPr="00244BA6" w:rsidRDefault="00244BA6">
            <w:pPr>
              <w:pStyle w:val="table10"/>
              <w:jc w:val="center"/>
            </w:pPr>
            <w:r w:rsidRPr="00244BA6">
              <w:t>Количество</w:t>
            </w:r>
          </w:p>
        </w:tc>
        <w:tc>
          <w:tcPr>
            <w:tcW w:w="680" w:type="pct"/>
            <w:tcBorders>
              <w:left w:val="single" w:sz="4" w:space="0" w:color="auto"/>
              <w:bottom w:val="single" w:sz="4" w:space="0" w:color="auto"/>
            </w:tcBorders>
            <w:tcMar>
              <w:top w:w="0" w:type="dxa"/>
              <w:left w:w="6" w:type="dxa"/>
              <w:bottom w:w="0" w:type="dxa"/>
              <w:right w:w="6" w:type="dxa"/>
            </w:tcMar>
            <w:vAlign w:val="center"/>
            <w:hideMark/>
          </w:tcPr>
          <w:p w:rsidR="00244BA6" w:rsidRPr="00244BA6" w:rsidRDefault="00244BA6">
            <w:pPr>
              <w:pStyle w:val="table10"/>
              <w:jc w:val="center"/>
            </w:pPr>
            <w:r w:rsidRPr="00244BA6">
              <w:t>Срок носки</w:t>
            </w:r>
          </w:p>
        </w:tc>
      </w:tr>
      <w:tr w:rsidR="00244BA6" w:rsidRPr="00244BA6" w:rsidTr="00244BA6">
        <w:trPr>
          <w:trHeight w:val="240"/>
        </w:trPr>
        <w:tc>
          <w:tcPr>
            <w:tcW w:w="115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44BA6" w:rsidRPr="00244BA6" w:rsidRDefault="00244BA6">
            <w:pPr>
              <w:pStyle w:val="table10"/>
              <w:jc w:val="center"/>
            </w:pPr>
            <w:r w:rsidRPr="00244BA6">
              <w:t>1</w:t>
            </w:r>
          </w:p>
        </w:tc>
        <w:tc>
          <w:tcPr>
            <w:tcW w:w="1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BA6" w:rsidRPr="00244BA6" w:rsidRDefault="00244BA6">
            <w:pPr>
              <w:pStyle w:val="table10"/>
              <w:jc w:val="center"/>
            </w:pPr>
            <w:r w:rsidRPr="00244BA6">
              <w:t>2</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BA6" w:rsidRPr="00244BA6" w:rsidRDefault="00244BA6">
            <w:pPr>
              <w:pStyle w:val="table10"/>
              <w:jc w:val="center"/>
            </w:pPr>
            <w:r w:rsidRPr="00244BA6">
              <w:t>3</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BA6" w:rsidRPr="00244BA6" w:rsidRDefault="00244BA6">
            <w:pPr>
              <w:pStyle w:val="table10"/>
              <w:jc w:val="center"/>
            </w:pPr>
            <w:r w:rsidRPr="00244BA6">
              <w:t>4</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44BA6" w:rsidRPr="00244BA6" w:rsidRDefault="00244BA6">
            <w:pPr>
              <w:pStyle w:val="table10"/>
              <w:jc w:val="center"/>
            </w:pPr>
            <w:r w:rsidRPr="00244BA6">
              <w:t>5</w:t>
            </w:r>
          </w:p>
        </w:tc>
      </w:tr>
      <w:tr w:rsidR="00244BA6" w:rsidRPr="00244BA6" w:rsidTr="00244BA6">
        <w:trPr>
          <w:trHeight w:val="240"/>
        </w:trPr>
        <w:tc>
          <w:tcPr>
            <w:tcW w:w="1154" w:type="pct"/>
            <w:tcBorders>
              <w:top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c>
          <w:tcPr>
            <w:tcW w:w="1727" w:type="pct"/>
            <w:tcBorders>
              <w:top w:val="single" w:sz="4" w:space="0" w:color="auto"/>
              <w:left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c>
          <w:tcPr>
            <w:tcW w:w="863" w:type="pct"/>
            <w:tcBorders>
              <w:top w:val="single" w:sz="4" w:space="0" w:color="auto"/>
              <w:left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c>
          <w:tcPr>
            <w:tcW w:w="575" w:type="pct"/>
            <w:tcBorders>
              <w:top w:val="single" w:sz="4" w:space="0" w:color="auto"/>
              <w:left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c>
          <w:tcPr>
            <w:tcW w:w="680" w:type="pct"/>
            <w:tcBorders>
              <w:top w:val="single" w:sz="4" w:space="0" w:color="auto"/>
              <w:left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r>
    </w:tbl>
    <w:p w:rsidR="00244BA6" w:rsidRPr="00244BA6" w:rsidRDefault="00244BA6" w:rsidP="00244BA6">
      <w:pPr>
        <w:pStyle w:val="newncpi"/>
      </w:pPr>
      <w:r w:rsidRPr="00244BA6">
        <w:t> </w:t>
      </w:r>
    </w:p>
    <w:tbl>
      <w:tblPr>
        <w:tblStyle w:val="tablencpi"/>
        <w:tblW w:w="4992" w:type="pct"/>
        <w:tblLook w:val="04A0" w:firstRow="1" w:lastRow="0" w:firstColumn="1" w:lastColumn="0" w:noHBand="0" w:noVBand="1"/>
      </w:tblPr>
      <w:tblGrid>
        <w:gridCol w:w="6947"/>
        <w:gridCol w:w="2393"/>
      </w:tblGrid>
      <w:tr w:rsidR="00244BA6" w:rsidRPr="00244BA6" w:rsidTr="00244BA6">
        <w:tc>
          <w:tcPr>
            <w:tcW w:w="3719" w:type="pct"/>
            <w:tcMar>
              <w:top w:w="0" w:type="dxa"/>
              <w:left w:w="6" w:type="dxa"/>
              <w:bottom w:w="0" w:type="dxa"/>
              <w:right w:w="6" w:type="dxa"/>
            </w:tcMar>
            <w:hideMark/>
          </w:tcPr>
          <w:p w:rsidR="00244BA6" w:rsidRPr="00244BA6" w:rsidRDefault="00244BA6">
            <w:pPr>
              <w:pStyle w:val="newncpi"/>
              <w:ind w:firstLine="0"/>
              <w:jc w:val="left"/>
            </w:pPr>
            <w:r w:rsidRPr="00244BA6">
              <w:t>Главный бухгалтер (бухгалтер)</w:t>
            </w:r>
          </w:p>
        </w:tc>
        <w:tc>
          <w:tcPr>
            <w:tcW w:w="1281" w:type="pct"/>
            <w:tcMar>
              <w:top w:w="0" w:type="dxa"/>
              <w:left w:w="6" w:type="dxa"/>
              <w:bottom w:w="0" w:type="dxa"/>
              <w:right w:w="6" w:type="dxa"/>
            </w:tcMar>
            <w:vAlign w:val="bottom"/>
            <w:hideMark/>
          </w:tcPr>
          <w:p w:rsidR="00244BA6" w:rsidRPr="00244BA6" w:rsidRDefault="00244BA6">
            <w:pPr>
              <w:pStyle w:val="newncpi0"/>
              <w:jc w:val="center"/>
            </w:pPr>
            <w:r w:rsidRPr="00244BA6">
              <w:t>________________</w:t>
            </w:r>
          </w:p>
          <w:p w:rsidR="00244BA6" w:rsidRPr="00244BA6" w:rsidRDefault="00244BA6">
            <w:pPr>
              <w:pStyle w:val="undline"/>
              <w:jc w:val="center"/>
            </w:pPr>
            <w:r w:rsidRPr="00244BA6">
              <w:t>(</w:t>
            </w:r>
            <w:proofErr w:type="gramStart"/>
            <w:r w:rsidRPr="00244BA6">
              <w:t>личная</w:t>
            </w:r>
            <w:proofErr w:type="gramEnd"/>
            <w:r w:rsidRPr="00244BA6">
              <w:t xml:space="preserve"> подпись, дата, расшифровка подписи)</w:t>
            </w:r>
          </w:p>
        </w:tc>
      </w:tr>
      <w:tr w:rsidR="00244BA6" w:rsidRPr="00244BA6" w:rsidTr="00244BA6">
        <w:tc>
          <w:tcPr>
            <w:tcW w:w="3719" w:type="pct"/>
            <w:tcMar>
              <w:top w:w="0" w:type="dxa"/>
              <w:left w:w="6" w:type="dxa"/>
              <w:bottom w:w="0" w:type="dxa"/>
              <w:right w:w="6" w:type="dxa"/>
            </w:tcMar>
            <w:hideMark/>
          </w:tcPr>
          <w:p w:rsidR="00244BA6" w:rsidRPr="00244BA6" w:rsidRDefault="00244BA6">
            <w:pPr>
              <w:pStyle w:val="newncpi0"/>
              <w:spacing w:before="120"/>
              <w:jc w:val="left"/>
            </w:pPr>
            <w:r w:rsidRPr="00244BA6">
              <w:t>Согласовано:</w:t>
            </w:r>
          </w:p>
        </w:tc>
        <w:tc>
          <w:tcPr>
            <w:tcW w:w="1281" w:type="pct"/>
            <w:tcMar>
              <w:top w:w="0" w:type="dxa"/>
              <w:left w:w="6" w:type="dxa"/>
              <w:bottom w:w="0" w:type="dxa"/>
              <w:right w:w="6" w:type="dxa"/>
            </w:tcMar>
            <w:vAlign w:val="bottom"/>
            <w:hideMark/>
          </w:tcPr>
          <w:p w:rsidR="00244BA6" w:rsidRPr="00244BA6" w:rsidRDefault="00244BA6">
            <w:pPr>
              <w:pStyle w:val="newncpi0"/>
              <w:spacing w:before="120"/>
              <w:jc w:val="center"/>
            </w:pPr>
            <w:r w:rsidRPr="00244BA6">
              <w:t> </w:t>
            </w:r>
          </w:p>
        </w:tc>
      </w:tr>
      <w:tr w:rsidR="00244BA6" w:rsidRPr="00244BA6" w:rsidTr="00244BA6">
        <w:tc>
          <w:tcPr>
            <w:tcW w:w="3719" w:type="pct"/>
            <w:tcMar>
              <w:top w:w="0" w:type="dxa"/>
              <w:left w:w="6" w:type="dxa"/>
              <w:bottom w:w="0" w:type="dxa"/>
              <w:right w:w="6" w:type="dxa"/>
            </w:tcMar>
            <w:hideMark/>
          </w:tcPr>
          <w:p w:rsidR="00244BA6" w:rsidRPr="00244BA6" w:rsidRDefault="00244BA6">
            <w:pPr>
              <w:pStyle w:val="newncpi0"/>
              <w:spacing w:before="120"/>
              <w:jc w:val="left"/>
            </w:pPr>
            <w:proofErr w:type="gramStart"/>
            <w:r w:rsidRPr="00244BA6">
              <w:t>специалист</w:t>
            </w:r>
            <w:proofErr w:type="gramEnd"/>
            <w:r w:rsidRPr="00244BA6">
              <w:t xml:space="preserve"> отдела кадров</w:t>
            </w:r>
          </w:p>
        </w:tc>
        <w:tc>
          <w:tcPr>
            <w:tcW w:w="1281" w:type="pct"/>
            <w:tcMar>
              <w:top w:w="0" w:type="dxa"/>
              <w:left w:w="6" w:type="dxa"/>
              <w:bottom w:w="0" w:type="dxa"/>
              <w:right w:w="6" w:type="dxa"/>
            </w:tcMar>
            <w:vAlign w:val="bottom"/>
            <w:hideMark/>
          </w:tcPr>
          <w:p w:rsidR="00244BA6" w:rsidRPr="00244BA6" w:rsidRDefault="00244BA6">
            <w:pPr>
              <w:pStyle w:val="newncpi0"/>
              <w:jc w:val="center"/>
            </w:pPr>
            <w:r w:rsidRPr="00244BA6">
              <w:t>_________________</w:t>
            </w:r>
          </w:p>
          <w:p w:rsidR="00244BA6" w:rsidRPr="00244BA6" w:rsidRDefault="00244BA6">
            <w:pPr>
              <w:pStyle w:val="undline"/>
              <w:spacing w:before="120"/>
              <w:jc w:val="center"/>
            </w:pPr>
            <w:r w:rsidRPr="00244BA6">
              <w:t>(</w:t>
            </w:r>
            <w:proofErr w:type="gramStart"/>
            <w:r w:rsidRPr="00244BA6">
              <w:t>личная</w:t>
            </w:r>
            <w:proofErr w:type="gramEnd"/>
            <w:r w:rsidRPr="00244BA6">
              <w:t xml:space="preserve"> подпись, дата, расшифровка подписи)</w:t>
            </w:r>
          </w:p>
        </w:tc>
      </w:tr>
      <w:tr w:rsidR="00244BA6" w:rsidRPr="00244BA6" w:rsidTr="00244BA6">
        <w:tc>
          <w:tcPr>
            <w:tcW w:w="3719" w:type="pct"/>
            <w:tcMar>
              <w:top w:w="0" w:type="dxa"/>
              <w:left w:w="6" w:type="dxa"/>
              <w:bottom w:w="0" w:type="dxa"/>
              <w:right w:w="6" w:type="dxa"/>
            </w:tcMar>
            <w:hideMark/>
          </w:tcPr>
          <w:p w:rsidR="00244BA6" w:rsidRPr="00244BA6" w:rsidRDefault="00244BA6">
            <w:pPr>
              <w:pStyle w:val="newncpi0"/>
              <w:spacing w:before="120"/>
              <w:jc w:val="left"/>
            </w:pPr>
            <w:proofErr w:type="gramStart"/>
            <w:r w:rsidRPr="00244BA6">
              <w:t>руководитель</w:t>
            </w:r>
            <w:proofErr w:type="gramEnd"/>
            <w:r w:rsidRPr="00244BA6">
              <w:t xml:space="preserve"> структурного подразделения</w:t>
            </w:r>
          </w:p>
        </w:tc>
        <w:tc>
          <w:tcPr>
            <w:tcW w:w="1281" w:type="pct"/>
            <w:tcMar>
              <w:top w:w="0" w:type="dxa"/>
              <w:left w:w="6" w:type="dxa"/>
              <w:bottom w:w="0" w:type="dxa"/>
              <w:right w:w="6" w:type="dxa"/>
            </w:tcMar>
            <w:vAlign w:val="bottom"/>
            <w:hideMark/>
          </w:tcPr>
          <w:p w:rsidR="00244BA6" w:rsidRPr="00244BA6" w:rsidRDefault="00244BA6">
            <w:pPr>
              <w:pStyle w:val="newncpi0"/>
              <w:jc w:val="center"/>
            </w:pPr>
            <w:r w:rsidRPr="00244BA6">
              <w:t>_________________</w:t>
            </w:r>
          </w:p>
          <w:p w:rsidR="00244BA6" w:rsidRPr="00244BA6" w:rsidRDefault="00244BA6">
            <w:pPr>
              <w:pStyle w:val="undline"/>
              <w:spacing w:before="120"/>
              <w:jc w:val="center"/>
            </w:pPr>
            <w:r w:rsidRPr="00244BA6">
              <w:t>(</w:t>
            </w:r>
            <w:proofErr w:type="gramStart"/>
            <w:r w:rsidRPr="00244BA6">
              <w:t>личная</w:t>
            </w:r>
            <w:proofErr w:type="gramEnd"/>
            <w:r w:rsidRPr="00244BA6">
              <w:t xml:space="preserve"> подпись, дата, расшифровка подписи)</w:t>
            </w:r>
          </w:p>
        </w:tc>
      </w:tr>
      <w:tr w:rsidR="00244BA6" w:rsidRPr="00244BA6" w:rsidTr="00244BA6">
        <w:tc>
          <w:tcPr>
            <w:tcW w:w="3719" w:type="pct"/>
            <w:tcMar>
              <w:top w:w="0" w:type="dxa"/>
              <w:left w:w="6" w:type="dxa"/>
              <w:bottom w:w="0" w:type="dxa"/>
              <w:right w:w="6" w:type="dxa"/>
            </w:tcMar>
            <w:hideMark/>
          </w:tcPr>
          <w:p w:rsidR="00244BA6" w:rsidRPr="00244BA6" w:rsidRDefault="00244BA6">
            <w:pPr>
              <w:pStyle w:val="newncpi0"/>
              <w:spacing w:before="120"/>
              <w:jc w:val="left"/>
            </w:pPr>
            <w:proofErr w:type="gramStart"/>
            <w:r w:rsidRPr="00244BA6">
              <w:t>специалист</w:t>
            </w:r>
            <w:proofErr w:type="gramEnd"/>
            <w:r w:rsidRPr="00244BA6">
              <w:t xml:space="preserve"> по охране труда</w:t>
            </w:r>
          </w:p>
        </w:tc>
        <w:tc>
          <w:tcPr>
            <w:tcW w:w="1281" w:type="pct"/>
            <w:tcMar>
              <w:top w:w="0" w:type="dxa"/>
              <w:left w:w="6" w:type="dxa"/>
              <w:bottom w:w="0" w:type="dxa"/>
              <w:right w:w="6" w:type="dxa"/>
            </w:tcMar>
            <w:vAlign w:val="bottom"/>
            <w:hideMark/>
          </w:tcPr>
          <w:p w:rsidR="00244BA6" w:rsidRPr="00244BA6" w:rsidRDefault="00244BA6">
            <w:pPr>
              <w:pStyle w:val="newncpi0"/>
              <w:spacing w:before="120"/>
              <w:jc w:val="center"/>
            </w:pPr>
            <w:r w:rsidRPr="00244BA6">
              <w:t>___________</w:t>
            </w:r>
          </w:p>
        </w:tc>
      </w:tr>
      <w:tr w:rsidR="00244BA6" w:rsidRPr="00244BA6" w:rsidTr="00244BA6">
        <w:tc>
          <w:tcPr>
            <w:tcW w:w="3719" w:type="pct"/>
            <w:tcMar>
              <w:top w:w="0" w:type="dxa"/>
              <w:left w:w="6" w:type="dxa"/>
              <w:bottom w:w="0" w:type="dxa"/>
              <w:right w:w="6" w:type="dxa"/>
            </w:tcMar>
            <w:hideMark/>
          </w:tcPr>
          <w:p w:rsidR="00244BA6" w:rsidRPr="00244BA6" w:rsidRDefault="00244BA6">
            <w:pPr>
              <w:pStyle w:val="newncpi0"/>
              <w:spacing w:before="120"/>
              <w:jc w:val="left"/>
            </w:pPr>
            <w:proofErr w:type="gramStart"/>
            <w:r w:rsidRPr="00244BA6">
              <w:t>ответственное</w:t>
            </w:r>
            <w:proofErr w:type="gramEnd"/>
            <w:r w:rsidRPr="00244BA6">
              <w:t xml:space="preserve"> лицо за выдачу средств индивидуальной защиты</w:t>
            </w:r>
          </w:p>
        </w:tc>
        <w:tc>
          <w:tcPr>
            <w:tcW w:w="1281" w:type="pct"/>
            <w:tcMar>
              <w:top w:w="0" w:type="dxa"/>
              <w:left w:w="6" w:type="dxa"/>
              <w:bottom w:w="0" w:type="dxa"/>
              <w:right w:w="6" w:type="dxa"/>
            </w:tcMar>
            <w:vAlign w:val="bottom"/>
            <w:hideMark/>
          </w:tcPr>
          <w:p w:rsidR="00244BA6" w:rsidRPr="00244BA6" w:rsidRDefault="00244BA6">
            <w:pPr>
              <w:pStyle w:val="newncpi0"/>
              <w:jc w:val="center"/>
            </w:pPr>
            <w:r w:rsidRPr="00244BA6">
              <w:t>_________________</w:t>
            </w:r>
          </w:p>
          <w:p w:rsidR="00244BA6" w:rsidRPr="00244BA6" w:rsidRDefault="00244BA6">
            <w:pPr>
              <w:pStyle w:val="undline"/>
              <w:spacing w:before="120"/>
              <w:jc w:val="center"/>
            </w:pPr>
            <w:r w:rsidRPr="00244BA6">
              <w:t>(</w:t>
            </w:r>
            <w:proofErr w:type="gramStart"/>
            <w:r w:rsidRPr="00244BA6">
              <w:t>личная</w:t>
            </w:r>
            <w:proofErr w:type="gramEnd"/>
            <w:r w:rsidRPr="00244BA6">
              <w:t xml:space="preserve"> подпись, дата, расшифровка подписи)</w:t>
            </w:r>
          </w:p>
        </w:tc>
      </w:tr>
      <w:tr w:rsidR="00244BA6" w:rsidRPr="00244BA6" w:rsidTr="00244BA6">
        <w:tc>
          <w:tcPr>
            <w:tcW w:w="3719" w:type="pct"/>
            <w:tcMar>
              <w:top w:w="0" w:type="dxa"/>
              <w:left w:w="6" w:type="dxa"/>
              <w:bottom w:w="0" w:type="dxa"/>
              <w:right w:w="6" w:type="dxa"/>
            </w:tcMar>
            <w:hideMark/>
          </w:tcPr>
          <w:p w:rsidR="00244BA6" w:rsidRPr="00244BA6" w:rsidRDefault="00244BA6">
            <w:pPr>
              <w:pStyle w:val="newncpi0"/>
              <w:spacing w:before="120"/>
              <w:jc w:val="left"/>
            </w:pPr>
            <w:r w:rsidRPr="00244BA6">
              <w:t>Ознакомлен:</w:t>
            </w:r>
          </w:p>
        </w:tc>
        <w:tc>
          <w:tcPr>
            <w:tcW w:w="1281" w:type="pct"/>
            <w:tcMar>
              <w:top w:w="0" w:type="dxa"/>
              <w:left w:w="6" w:type="dxa"/>
              <w:bottom w:w="0" w:type="dxa"/>
              <w:right w:w="6" w:type="dxa"/>
            </w:tcMar>
            <w:vAlign w:val="bottom"/>
            <w:hideMark/>
          </w:tcPr>
          <w:p w:rsidR="00244BA6" w:rsidRPr="00244BA6" w:rsidRDefault="00244BA6">
            <w:pPr>
              <w:pStyle w:val="newncpi0"/>
              <w:spacing w:before="120"/>
              <w:jc w:val="center"/>
            </w:pPr>
            <w:r w:rsidRPr="00244BA6">
              <w:t> </w:t>
            </w:r>
          </w:p>
        </w:tc>
      </w:tr>
      <w:tr w:rsidR="00244BA6" w:rsidRPr="00244BA6" w:rsidTr="00244BA6">
        <w:tc>
          <w:tcPr>
            <w:tcW w:w="3719" w:type="pct"/>
            <w:tcMar>
              <w:top w:w="0" w:type="dxa"/>
              <w:left w:w="6" w:type="dxa"/>
              <w:bottom w:w="0" w:type="dxa"/>
              <w:right w:w="6" w:type="dxa"/>
            </w:tcMar>
            <w:hideMark/>
          </w:tcPr>
          <w:p w:rsidR="00244BA6" w:rsidRPr="00244BA6" w:rsidRDefault="00244BA6">
            <w:pPr>
              <w:pStyle w:val="newncpi0"/>
              <w:spacing w:before="120"/>
              <w:jc w:val="left"/>
            </w:pPr>
            <w:proofErr w:type="gramStart"/>
            <w:r w:rsidRPr="00244BA6">
              <w:t>работник</w:t>
            </w:r>
            <w:proofErr w:type="gramEnd"/>
          </w:p>
        </w:tc>
        <w:tc>
          <w:tcPr>
            <w:tcW w:w="1281" w:type="pct"/>
            <w:tcMar>
              <w:top w:w="0" w:type="dxa"/>
              <w:left w:w="6" w:type="dxa"/>
              <w:bottom w:w="0" w:type="dxa"/>
              <w:right w:w="6" w:type="dxa"/>
            </w:tcMar>
            <w:vAlign w:val="bottom"/>
            <w:hideMark/>
          </w:tcPr>
          <w:p w:rsidR="00244BA6" w:rsidRPr="00244BA6" w:rsidRDefault="00244BA6">
            <w:pPr>
              <w:pStyle w:val="newncpi0"/>
              <w:jc w:val="center"/>
            </w:pPr>
            <w:r w:rsidRPr="00244BA6">
              <w:t>_________________</w:t>
            </w:r>
          </w:p>
          <w:p w:rsidR="00244BA6" w:rsidRPr="00244BA6" w:rsidRDefault="00244BA6">
            <w:pPr>
              <w:pStyle w:val="undline"/>
              <w:spacing w:before="120"/>
              <w:jc w:val="center"/>
            </w:pPr>
            <w:r w:rsidRPr="00244BA6">
              <w:t>(</w:t>
            </w:r>
            <w:proofErr w:type="gramStart"/>
            <w:r w:rsidRPr="00244BA6">
              <w:t>личная</w:t>
            </w:r>
            <w:proofErr w:type="gramEnd"/>
            <w:r w:rsidRPr="00244BA6">
              <w:t xml:space="preserve"> подпись, дата, расшифровка подписи)</w:t>
            </w:r>
          </w:p>
        </w:tc>
      </w:tr>
    </w:tbl>
    <w:p w:rsidR="00244BA6" w:rsidRPr="00244BA6" w:rsidRDefault="00244BA6" w:rsidP="00244BA6">
      <w:pPr>
        <w:pStyle w:val="newncpi"/>
      </w:pPr>
      <w:r w:rsidRPr="00244BA6">
        <w:t> </w:t>
      </w:r>
    </w:p>
    <w:p w:rsidR="00244BA6" w:rsidRPr="00244BA6" w:rsidRDefault="00244BA6" w:rsidP="00244BA6">
      <w:pPr>
        <w:pStyle w:val="newncpi"/>
      </w:pPr>
      <w:r w:rsidRPr="00244BA6">
        <w:t> </w:t>
      </w:r>
    </w:p>
    <w:p w:rsidR="00244BA6" w:rsidRPr="00244BA6" w:rsidRDefault="00244BA6" w:rsidP="00244BA6">
      <w:pPr>
        <w:pStyle w:val="onestring"/>
      </w:pPr>
      <w:r w:rsidRPr="00244BA6">
        <w:t>Оборотная сторона личной карточки</w:t>
      </w:r>
    </w:p>
    <w:p w:rsidR="00244BA6" w:rsidRPr="00244BA6" w:rsidRDefault="00244BA6" w:rsidP="00244BA6">
      <w:pPr>
        <w:pStyle w:val="newncpi"/>
      </w:pPr>
      <w:r w:rsidRPr="00244BA6">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1181"/>
        <w:gridCol w:w="1193"/>
        <w:gridCol w:w="314"/>
        <w:gridCol w:w="806"/>
        <w:gridCol w:w="482"/>
        <w:gridCol w:w="735"/>
        <w:gridCol w:w="768"/>
        <w:gridCol w:w="314"/>
        <w:gridCol w:w="806"/>
        <w:gridCol w:w="482"/>
        <w:gridCol w:w="735"/>
        <w:gridCol w:w="670"/>
        <w:gridCol w:w="859"/>
      </w:tblGrid>
      <w:tr w:rsidR="00244BA6" w:rsidRPr="00244BA6" w:rsidTr="00244BA6">
        <w:trPr>
          <w:trHeight w:val="240"/>
        </w:trPr>
        <w:tc>
          <w:tcPr>
            <w:tcW w:w="474" w:type="pct"/>
            <w:vMerge w:val="restart"/>
            <w:tcBorders>
              <w:bottom w:val="single" w:sz="4" w:space="0" w:color="auto"/>
              <w:right w:val="single" w:sz="4" w:space="0" w:color="auto"/>
            </w:tcBorders>
            <w:tcMar>
              <w:top w:w="0" w:type="dxa"/>
              <w:left w:w="6" w:type="dxa"/>
              <w:bottom w:w="0" w:type="dxa"/>
              <w:right w:w="6" w:type="dxa"/>
            </w:tcMar>
            <w:vAlign w:val="center"/>
            <w:hideMark/>
          </w:tcPr>
          <w:p w:rsidR="00244BA6" w:rsidRPr="00244BA6" w:rsidRDefault="00244BA6">
            <w:pPr>
              <w:pStyle w:val="table10"/>
              <w:jc w:val="center"/>
            </w:pPr>
            <w:r w:rsidRPr="00244BA6">
              <w:t>Наименование средств индивидуальной защиты</w:t>
            </w:r>
          </w:p>
        </w:tc>
        <w:tc>
          <w:tcPr>
            <w:tcW w:w="74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44BA6" w:rsidRPr="00244BA6" w:rsidRDefault="00244BA6">
            <w:pPr>
              <w:pStyle w:val="table10"/>
              <w:jc w:val="center"/>
            </w:pPr>
            <w:r w:rsidRPr="00244BA6">
              <w:t>Классификация (маркировка) средств индивидуальной защиты по защитным свойствам или конструктивным особенностям</w:t>
            </w:r>
          </w:p>
        </w:tc>
        <w:tc>
          <w:tcPr>
            <w:tcW w:w="1719" w:type="pct"/>
            <w:gridSpan w:val="5"/>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44BA6" w:rsidRPr="00244BA6" w:rsidRDefault="00244BA6">
            <w:pPr>
              <w:pStyle w:val="table10"/>
              <w:jc w:val="center"/>
            </w:pPr>
            <w:r w:rsidRPr="00244BA6">
              <w:t>Выдано</w:t>
            </w:r>
          </w:p>
        </w:tc>
        <w:tc>
          <w:tcPr>
            <w:tcW w:w="2058" w:type="pct"/>
            <w:gridSpan w:val="6"/>
            <w:tcBorders>
              <w:left w:val="single" w:sz="4" w:space="0" w:color="auto"/>
              <w:bottom w:val="single" w:sz="4" w:space="0" w:color="auto"/>
            </w:tcBorders>
            <w:tcMar>
              <w:top w:w="0" w:type="dxa"/>
              <w:left w:w="6" w:type="dxa"/>
              <w:bottom w:w="0" w:type="dxa"/>
              <w:right w:w="6" w:type="dxa"/>
            </w:tcMar>
            <w:vAlign w:val="center"/>
            <w:hideMark/>
          </w:tcPr>
          <w:p w:rsidR="00244BA6" w:rsidRPr="00244BA6" w:rsidRDefault="00244BA6">
            <w:pPr>
              <w:pStyle w:val="table10"/>
              <w:jc w:val="center"/>
            </w:pPr>
            <w:r w:rsidRPr="00244BA6">
              <w:t>Возвращено</w:t>
            </w:r>
          </w:p>
        </w:tc>
      </w:tr>
      <w:tr w:rsidR="00244BA6" w:rsidRPr="00244BA6" w:rsidTr="00244BA6">
        <w:trPr>
          <w:trHeight w:val="240"/>
        </w:trPr>
        <w:tc>
          <w:tcPr>
            <w:tcW w:w="0" w:type="auto"/>
            <w:vMerge/>
            <w:tcBorders>
              <w:bottom w:val="single" w:sz="4" w:space="0" w:color="auto"/>
              <w:right w:val="single" w:sz="4" w:space="0" w:color="auto"/>
            </w:tcBorders>
            <w:vAlign w:val="center"/>
            <w:hideMark/>
          </w:tcPr>
          <w:p w:rsidR="00244BA6" w:rsidRPr="00244BA6" w:rsidRDefault="00244BA6"/>
        </w:tc>
        <w:tc>
          <w:tcPr>
            <w:tcW w:w="0" w:type="auto"/>
            <w:vMerge/>
            <w:tcBorders>
              <w:left w:val="single" w:sz="4" w:space="0" w:color="auto"/>
              <w:bottom w:val="single" w:sz="4" w:space="0" w:color="auto"/>
              <w:right w:val="single" w:sz="4" w:space="0" w:color="auto"/>
            </w:tcBorders>
            <w:vAlign w:val="center"/>
            <w:hideMark/>
          </w:tcPr>
          <w:p w:rsidR="00244BA6" w:rsidRPr="00244BA6" w:rsidRDefault="00244BA6"/>
        </w:tc>
        <w:tc>
          <w:tcPr>
            <w:tcW w:w="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BA6" w:rsidRPr="00244BA6" w:rsidRDefault="00244BA6">
            <w:pPr>
              <w:pStyle w:val="table10"/>
              <w:jc w:val="center"/>
            </w:pPr>
            <w:proofErr w:type="gramStart"/>
            <w:r w:rsidRPr="00244BA6">
              <w:t>дата</w:t>
            </w:r>
            <w:proofErr w:type="gramEnd"/>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BA6" w:rsidRPr="00244BA6" w:rsidRDefault="00244BA6">
            <w:pPr>
              <w:pStyle w:val="table10"/>
              <w:jc w:val="center"/>
            </w:pPr>
            <w:proofErr w:type="gramStart"/>
            <w:r w:rsidRPr="00244BA6">
              <w:t>количество</w:t>
            </w:r>
            <w:proofErr w:type="gramEnd"/>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BA6" w:rsidRPr="00244BA6" w:rsidRDefault="00244BA6">
            <w:pPr>
              <w:pStyle w:val="table10"/>
              <w:jc w:val="center"/>
            </w:pPr>
            <w:r w:rsidRPr="00244BA6">
              <w:t>% износа</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BA6" w:rsidRPr="00244BA6" w:rsidRDefault="00244BA6">
            <w:pPr>
              <w:pStyle w:val="table10"/>
              <w:jc w:val="center"/>
            </w:pPr>
            <w:proofErr w:type="gramStart"/>
            <w:r w:rsidRPr="00244BA6">
              <w:t>стоимость</w:t>
            </w:r>
            <w:proofErr w:type="gramEnd"/>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BA6" w:rsidRPr="00244BA6" w:rsidRDefault="00244BA6">
            <w:pPr>
              <w:pStyle w:val="table10"/>
              <w:jc w:val="center"/>
            </w:pPr>
            <w:proofErr w:type="gramStart"/>
            <w:r w:rsidRPr="00244BA6">
              <w:t>расписка</w:t>
            </w:r>
            <w:proofErr w:type="gramEnd"/>
            <w:r w:rsidRPr="00244BA6">
              <w:t xml:space="preserve"> работника в получении</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BA6" w:rsidRPr="00244BA6" w:rsidRDefault="00244BA6">
            <w:pPr>
              <w:pStyle w:val="table10"/>
              <w:jc w:val="center"/>
            </w:pPr>
            <w:proofErr w:type="gramStart"/>
            <w:r w:rsidRPr="00244BA6">
              <w:t>дата</w:t>
            </w:r>
            <w:proofErr w:type="gramEnd"/>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BA6" w:rsidRPr="00244BA6" w:rsidRDefault="00244BA6">
            <w:pPr>
              <w:pStyle w:val="table10"/>
              <w:jc w:val="center"/>
            </w:pPr>
            <w:proofErr w:type="gramStart"/>
            <w:r w:rsidRPr="00244BA6">
              <w:t>количество</w:t>
            </w:r>
            <w:proofErr w:type="gramEnd"/>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BA6" w:rsidRPr="00244BA6" w:rsidRDefault="00244BA6">
            <w:pPr>
              <w:pStyle w:val="table10"/>
              <w:jc w:val="center"/>
            </w:pPr>
            <w:r w:rsidRPr="00244BA6">
              <w:t>% износа</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BA6" w:rsidRPr="00244BA6" w:rsidRDefault="00244BA6">
            <w:pPr>
              <w:pStyle w:val="table10"/>
              <w:jc w:val="center"/>
            </w:pPr>
            <w:proofErr w:type="gramStart"/>
            <w:r w:rsidRPr="00244BA6">
              <w:t>стоимость</w:t>
            </w:r>
            <w:proofErr w:type="gramEnd"/>
          </w:p>
        </w:tc>
        <w:tc>
          <w:tcPr>
            <w:tcW w:w="3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BA6" w:rsidRPr="00244BA6" w:rsidRDefault="00244BA6">
            <w:pPr>
              <w:pStyle w:val="table10"/>
              <w:jc w:val="center"/>
            </w:pPr>
            <w:proofErr w:type="gramStart"/>
            <w:r w:rsidRPr="00244BA6">
              <w:t>расписка</w:t>
            </w:r>
            <w:proofErr w:type="gramEnd"/>
            <w:r w:rsidRPr="00244BA6">
              <w:t xml:space="preserve"> сдавшего</w:t>
            </w:r>
          </w:p>
        </w:tc>
        <w:tc>
          <w:tcPr>
            <w:tcW w:w="41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44BA6" w:rsidRPr="00244BA6" w:rsidRDefault="00244BA6">
            <w:pPr>
              <w:pStyle w:val="table10"/>
              <w:jc w:val="center"/>
            </w:pPr>
            <w:proofErr w:type="gramStart"/>
            <w:r w:rsidRPr="00244BA6">
              <w:t>расписка</w:t>
            </w:r>
            <w:proofErr w:type="gramEnd"/>
            <w:r w:rsidRPr="00244BA6">
              <w:t xml:space="preserve"> кладовщика в приемке</w:t>
            </w:r>
          </w:p>
        </w:tc>
      </w:tr>
      <w:tr w:rsidR="00244BA6" w:rsidRPr="00244BA6" w:rsidTr="00244BA6">
        <w:trPr>
          <w:trHeight w:val="240"/>
        </w:trPr>
        <w:tc>
          <w:tcPr>
            <w:tcW w:w="47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44BA6" w:rsidRPr="00244BA6" w:rsidRDefault="00244BA6">
            <w:pPr>
              <w:pStyle w:val="table10"/>
              <w:jc w:val="center"/>
            </w:pPr>
            <w:r w:rsidRPr="00244BA6">
              <w:lastRenderedPageBreak/>
              <w:t>1</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BA6" w:rsidRPr="00244BA6" w:rsidRDefault="00244BA6">
            <w:pPr>
              <w:pStyle w:val="table10"/>
              <w:jc w:val="center"/>
            </w:pPr>
            <w:r w:rsidRPr="00244BA6">
              <w:t>2</w:t>
            </w:r>
          </w:p>
        </w:tc>
        <w:tc>
          <w:tcPr>
            <w:tcW w:w="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BA6" w:rsidRPr="00244BA6" w:rsidRDefault="00244BA6">
            <w:pPr>
              <w:pStyle w:val="table10"/>
              <w:jc w:val="center"/>
            </w:pPr>
            <w:r w:rsidRPr="00244BA6">
              <w:t>3</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BA6" w:rsidRPr="00244BA6" w:rsidRDefault="00244BA6">
            <w:pPr>
              <w:pStyle w:val="table10"/>
              <w:jc w:val="center"/>
            </w:pPr>
            <w:r w:rsidRPr="00244BA6">
              <w:t>4</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BA6" w:rsidRPr="00244BA6" w:rsidRDefault="00244BA6">
            <w:pPr>
              <w:pStyle w:val="table10"/>
              <w:jc w:val="center"/>
            </w:pPr>
            <w:r w:rsidRPr="00244BA6">
              <w:t>5</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BA6" w:rsidRPr="00244BA6" w:rsidRDefault="00244BA6">
            <w:pPr>
              <w:pStyle w:val="table10"/>
              <w:jc w:val="center"/>
            </w:pPr>
            <w:r w:rsidRPr="00244BA6">
              <w:t>6</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BA6" w:rsidRPr="00244BA6" w:rsidRDefault="00244BA6">
            <w:pPr>
              <w:pStyle w:val="table10"/>
              <w:jc w:val="center"/>
            </w:pPr>
            <w:r w:rsidRPr="00244BA6">
              <w:t>7</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BA6" w:rsidRPr="00244BA6" w:rsidRDefault="00244BA6">
            <w:pPr>
              <w:pStyle w:val="table10"/>
              <w:jc w:val="center"/>
            </w:pPr>
            <w:r w:rsidRPr="00244BA6">
              <w:t>8</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BA6" w:rsidRPr="00244BA6" w:rsidRDefault="00244BA6">
            <w:pPr>
              <w:pStyle w:val="table10"/>
              <w:jc w:val="center"/>
            </w:pPr>
            <w:r w:rsidRPr="00244BA6">
              <w:t>9</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BA6" w:rsidRPr="00244BA6" w:rsidRDefault="00244BA6">
            <w:pPr>
              <w:pStyle w:val="table10"/>
              <w:jc w:val="center"/>
            </w:pPr>
            <w:r w:rsidRPr="00244BA6">
              <w:t>10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BA6" w:rsidRPr="00244BA6" w:rsidRDefault="00244BA6">
            <w:pPr>
              <w:pStyle w:val="table10"/>
              <w:jc w:val="center"/>
            </w:pPr>
            <w:r w:rsidRPr="00244BA6">
              <w:t>11</w:t>
            </w:r>
          </w:p>
        </w:tc>
        <w:tc>
          <w:tcPr>
            <w:tcW w:w="3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4BA6" w:rsidRPr="00244BA6" w:rsidRDefault="00244BA6">
            <w:pPr>
              <w:pStyle w:val="table10"/>
              <w:jc w:val="center"/>
            </w:pPr>
            <w:r w:rsidRPr="00244BA6">
              <w:t>12</w:t>
            </w:r>
          </w:p>
        </w:tc>
        <w:tc>
          <w:tcPr>
            <w:tcW w:w="41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44BA6" w:rsidRPr="00244BA6" w:rsidRDefault="00244BA6">
            <w:pPr>
              <w:pStyle w:val="table10"/>
              <w:jc w:val="center"/>
            </w:pPr>
            <w:r w:rsidRPr="00244BA6">
              <w:t>13</w:t>
            </w:r>
          </w:p>
        </w:tc>
      </w:tr>
      <w:tr w:rsidR="00244BA6" w:rsidRPr="00244BA6" w:rsidTr="00244BA6">
        <w:trPr>
          <w:trHeight w:val="240"/>
        </w:trPr>
        <w:tc>
          <w:tcPr>
            <w:tcW w:w="474" w:type="pct"/>
            <w:tcBorders>
              <w:top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c>
          <w:tcPr>
            <w:tcW w:w="749" w:type="pct"/>
            <w:tcBorders>
              <w:top w:val="single" w:sz="4" w:space="0" w:color="auto"/>
              <w:left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c>
          <w:tcPr>
            <w:tcW w:w="295" w:type="pct"/>
            <w:tcBorders>
              <w:top w:val="single" w:sz="4" w:space="0" w:color="auto"/>
              <w:left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c>
          <w:tcPr>
            <w:tcW w:w="334" w:type="pct"/>
            <w:tcBorders>
              <w:top w:val="single" w:sz="4" w:space="0" w:color="auto"/>
              <w:left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c>
          <w:tcPr>
            <w:tcW w:w="444" w:type="pct"/>
            <w:tcBorders>
              <w:top w:val="single" w:sz="4" w:space="0" w:color="auto"/>
              <w:left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c>
          <w:tcPr>
            <w:tcW w:w="284" w:type="pct"/>
            <w:tcBorders>
              <w:top w:val="single" w:sz="4" w:space="0" w:color="auto"/>
              <w:left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c>
          <w:tcPr>
            <w:tcW w:w="362" w:type="pct"/>
            <w:tcBorders>
              <w:top w:val="single" w:sz="4" w:space="0" w:color="auto"/>
              <w:left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c>
          <w:tcPr>
            <w:tcW w:w="204" w:type="pct"/>
            <w:tcBorders>
              <w:top w:val="single" w:sz="4" w:space="0" w:color="auto"/>
              <w:left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c>
          <w:tcPr>
            <w:tcW w:w="333" w:type="pct"/>
            <w:tcBorders>
              <w:top w:val="single" w:sz="4" w:space="0" w:color="auto"/>
              <w:left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c>
          <w:tcPr>
            <w:tcW w:w="407" w:type="pct"/>
            <w:tcBorders>
              <w:top w:val="single" w:sz="4" w:space="0" w:color="auto"/>
              <w:left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c>
          <w:tcPr>
            <w:tcW w:w="333" w:type="pct"/>
            <w:tcBorders>
              <w:top w:val="single" w:sz="4" w:space="0" w:color="auto"/>
              <w:left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c>
          <w:tcPr>
            <w:tcW w:w="370" w:type="pct"/>
            <w:tcBorders>
              <w:top w:val="single" w:sz="4" w:space="0" w:color="auto"/>
              <w:left w:val="single" w:sz="4" w:space="0" w:color="auto"/>
              <w:right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c>
          <w:tcPr>
            <w:tcW w:w="411" w:type="pct"/>
            <w:tcBorders>
              <w:top w:val="single" w:sz="4" w:space="0" w:color="auto"/>
              <w:left w:val="single" w:sz="4" w:space="0" w:color="auto"/>
            </w:tcBorders>
            <w:tcMar>
              <w:top w:w="0" w:type="dxa"/>
              <w:left w:w="6" w:type="dxa"/>
              <w:bottom w:w="0" w:type="dxa"/>
              <w:right w:w="6" w:type="dxa"/>
            </w:tcMar>
            <w:hideMark/>
          </w:tcPr>
          <w:p w:rsidR="00244BA6" w:rsidRPr="00244BA6" w:rsidRDefault="00244BA6">
            <w:pPr>
              <w:pStyle w:val="table10"/>
            </w:pPr>
            <w:r w:rsidRPr="00244BA6">
              <w:t> </w:t>
            </w:r>
          </w:p>
        </w:tc>
      </w:tr>
    </w:tbl>
    <w:p w:rsidR="00244BA6" w:rsidRPr="00244BA6" w:rsidRDefault="00244BA6" w:rsidP="00244BA6">
      <w:pPr>
        <w:pStyle w:val="endform"/>
      </w:pPr>
      <w:r w:rsidRPr="00244BA6">
        <w:t> </w:t>
      </w:r>
    </w:p>
    <w:p w:rsidR="002B49EA" w:rsidRDefault="002B49EA"/>
    <w:sectPr w:rsidR="002B49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BA6"/>
    <w:rsid w:val="00244BA6"/>
    <w:rsid w:val="002B4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0F1C8-1A21-4006-9439-0C09E1F6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4BA6"/>
    <w:rPr>
      <w:color w:val="0038C8"/>
      <w:u w:val="single"/>
    </w:rPr>
  </w:style>
  <w:style w:type="paragraph" w:customStyle="1" w:styleId="title">
    <w:name w:val="title"/>
    <w:basedOn w:val="a"/>
    <w:rsid w:val="00244BA6"/>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244BA6"/>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gree">
    <w:name w:val="agree"/>
    <w:basedOn w:val="a"/>
    <w:rsid w:val="00244BA6"/>
    <w:pPr>
      <w:spacing w:after="28" w:line="240" w:lineRule="auto"/>
    </w:pPr>
    <w:rPr>
      <w:rFonts w:ascii="Times New Roman" w:eastAsia="Times New Roman" w:hAnsi="Times New Roman" w:cs="Times New Roman"/>
      <w:i/>
      <w:iCs/>
      <w:lang w:eastAsia="ru-RU"/>
    </w:rPr>
  </w:style>
  <w:style w:type="paragraph" w:customStyle="1" w:styleId="titlep">
    <w:name w:val="titlep"/>
    <w:basedOn w:val="a"/>
    <w:rsid w:val="00244BA6"/>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244BA6"/>
    <w:pPr>
      <w:spacing w:before="160" w:line="240" w:lineRule="auto"/>
      <w:jc w:val="right"/>
    </w:pPr>
    <w:rPr>
      <w:rFonts w:ascii="Times New Roman" w:eastAsia="Times New Roman" w:hAnsi="Times New Roman" w:cs="Times New Roman"/>
      <w:lang w:eastAsia="ru-RU"/>
    </w:rPr>
  </w:style>
  <w:style w:type="paragraph" w:customStyle="1" w:styleId="titleu">
    <w:name w:val="titleu"/>
    <w:basedOn w:val="a"/>
    <w:rsid w:val="00244BA6"/>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244BA6"/>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244BA6"/>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table10">
    <w:name w:val="table10"/>
    <w:basedOn w:val="a"/>
    <w:rsid w:val="00244BA6"/>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244BA6"/>
    <w:pPr>
      <w:spacing w:after="0" w:line="240" w:lineRule="auto"/>
    </w:pPr>
    <w:rPr>
      <w:rFonts w:ascii="Times New Roman" w:eastAsia="Times New Roman" w:hAnsi="Times New Roman" w:cs="Times New Roman"/>
      <w:i/>
      <w:iCs/>
      <w:lang w:eastAsia="ru-RU"/>
    </w:rPr>
  </w:style>
  <w:style w:type="paragraph" w:customStyle="1" w:styleId="agreefio">
    <w:name w:val="agreefio"/>
    <w:basedOn w:val="a"/>
    <w:rsid w:val="00244BA6"/>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244BA6"/>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244BA6"/>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244BA6"/>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244BA6"/>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244BA6"/>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244BA6"/>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244BA6"/>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244BA6"/>
    <w:pPr>
      <w:spacing w:before="160" w:line="240" w:lineRule="auto"/>
      <w:jc w:val="both"/>
    </w:pPr>
    <w:rPr>
      <w:rFonts w:ascii="Times New Roman" w:eastAsia="Times New Roman" w:hAnsi="Times New Roman" w:cs="Times New Roman"/>
      <w:sz w:val="24"/>
      <w:szCs w:val="24"/>
      <w:lang w:eastAsia="ru-RU"/>
    </w:rPr>
  </w:style>
  <w:style w:type="paragraph" w:customStyle="1" w:styleId="primer">
    <w:name w:val="primer"/>
    <w:basedOn w:val="a"/>
    <w:rsid w:val="00244BA6"/>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undline">
    <w:name w:val="undline"/>
    <w:basedOn w:val="a"/>
    <w:rsid w:val="00244BA6"/>
    <w:pPr>
      <w:spacing w:before="160" w:line="240" w:lineRule="auto"/>
      <w:jc w:val="both"/>
    </w:pPr>
    <w:rPr>
      <w:rFonts w:ascii="Times New Roman" w:eastAsia="Times New Roman" w:hAnsi="Times New Roman" w:cs="Times New Roman"/>
      <w:sz w:val="20"/>
      <w:szCs w:val="20"/>
      <w:lang w:eastAsia="ru-RU"/>
    </w:rPr>
  </w:style>
  <w:style w:type="paragraph" w:customStyle="1" w:styleId="begform">
    <w:name w:val="begform"/>
    <w:basedOn w:val="a"/>
    <w:rsid w:val="00244BA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244BA6"/>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ame">
    <w:name w:val="name"/>
    <w:basedOn w:val="a0"/>
    <w:rsid w:val="00244BA6"/>
    <w:rPr>
      <w:rFonts w:ascii="Times New Roman" w:hAnsi="Times New Roman" w:cs="Times New Roman" w:hint="default"/>
      <w:b/>
      <w:bCs/>
      <w:caps/>
    </w:rPr>
  </w:style>
  <w:style w:type="character" w:customStyle="1" w:styleId="promulgator">
    <w:name w:val="promulgator"/>
    <w:basedOn w:val="a0"/>
    <w:rsid w:val="00244BA6"/>
    <w:rPr>
      <w:rFonts w:ascii="Times New Roman" w:hAnsi="Times New Roman" w:cs="Times New Roman" w:hint="default"/>
      <w:b/>
      <w:bCs/>
      <w:caps/>
    </w:rPr>
  </w:style>
  <w:style w:type="character" w:customStyle="1" w:styleId="datepr">
    <w:name w:val="datepr"/>
    <w:basedOn w:val="a0"/>
    <w:rsid w:val="00244BA6"/>
    <w:rPr>
      <w:rFonts w:ascii="Times New Roman" w:hAnsi="Times New Roman" w:cs="Times New Roman" w:hint="default"/>
      <w:i/>
      <w:iCs/>
    </w:rPr>
  </w:style>
  <w:style w:type="character" w:customStyle="1" w:styleId="number">
    <w:name w:val="number"/>
    <w:basedOn w:val="a0"/>
    <w:rsid w:val="00244BA6"/>
    <w:rPr>
      <w:rFonts w:ascii="Times New Roman" w:hAnsi="Times New Roman" w:cs="Times New Roman" w:hint="default"/>
      <w:i/>
      <w:iCs/>
    </w:rPr>
  </w:style>
  <w:style w:type="character" w:customStyle="1" w:styleId="post">
    <w:name w:val="post"/>
    <w:basedOn w:val="a0"/>
    <w:rsid w:val="00244BA6"/>
    <w:rPr>
      <w:rFonts w:ascii="Times New Roman" w:hAnsi="Times New Roman" w:cs="Times New Roman" w:hint="default"/>
      <w:b/>
      <w:bCs/>
      <w:i/>
      <w:iCs/>
      <w:sz w:val="22"/>
      <w:szCs w:val="22"/>
    </w:rPr>
  </w:style>
  <w:style w:type="character" w:customStyle="1" w:styleId="pers">
    <w:name w:val="pers"/>
    <w:basedOn w:val="a0"/>
    <w:rsid w:val="00244BA6"/>
    <w:rPr>
      <w:rFonts w:ascii="Times New Roman" w:hAnsi="Times New Roman" w:cs="Times New Roman" w:hint="default"/>
      <w:b/>
      <w:bCs/>
      <w:i/>
      <w:iCs/>
      <w:sz w:val="22"/>
      <w:szCs w:val="22"/>
    </w:rPr>
  </w:style>
  <w:style w:type="table" w:customStyle="1" w:styleId="tablencpi">
    <w:name w:val="tablencpi"/>
    <w:basedOn w:val="a1"/>
    <w:rsid w:val="00244BA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66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6738</Words>
  <Characters>38410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2017-04-09T16:37:00Z</dcterms:created>
  <dcterms:modified xsi:type="dcterms:W3CDTF">2017-04-09T16:41:00Z</dcterms:modified>
</cp:coreProperties>
</file>